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5E691" w14:textId="2F6AA252" w:rsidR="00837B75" w:rsidRPr="005B1507" w:rsidRDefault="00A30D89" w:rsidP="00A30D89">
      <w:pPr>
        <w:jc w:val="center"/>
      </w:pPr>
      <w:r w:rsidRPr="005B1507">
        <w:rPr>
          <w:noProof/>
          <w:lang w:eastAsia="en-US"/>
        </w:rPr>
        <w:drawing>
          <wp:inline distT="0" distB="0" distL="0" distR="0" wp14:anchorId="7FCA4B4B" wp14:editId="0EB7775B">
            <wp:extent cx="1472184" cy="1472184"/>
            <wp:effectExtent l="0" t="0" r="0" b="0"/>
            <wp:docPr id="34" name="Picture 34" descr="C:\Users\dg5\Desktop\newCAREClogo_FINAL_16 Oct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5\Desktop\newCAREClogo_FINAL_16 Oct 2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84" cy="14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C25F3" w14:textId="77777777" w:rsidR="006E4A4A" w:rsidRPr="006E4A4A" w:rsidRDefault="006E4A4A" w:rsidP="006E4A4A">
      <w:pPr>
        <w:spacing w:after="0" w:line="240" w:lineRule="auto"/>
        <w:jc w:val="center"/>
        <w:rPr>
          <w:rFonts w:ascii="Arial" w:eastAsia="等线" w:hAnsi="Arial" w:cs="Arial"/>
          <w:b/>
          <w:lang w:val="ru-RU"/>
        </w:rPr>
      </w:pPr>
      <w:r w:rsidRPr="006E4A4A">
        <w:rPr>
          <w:rFonts w:ascii="Arial" w:eastAsia="等线" w:hAnsi="Arial" w:cs="Arial"/>
          <w:b/>
          <w:lang w:val="ru-RU"/>
        </w:rPr>
        <w:t xml:space="preserve">Региональный семинар по развитию экономического коридора между Казахстаном, Узбекистаном и Таджикистаном </w:t>
      </w:r>
    </w:p>
    <w:p w14:paraId="6A48BD35" w14:textId="77777777" w:rsidR="006E4A4A" w:rsidRPr="006E4A4A" w:rsidRDefault="006E4A4A" w:rsidP="006E4A4A">
      <w:pPr>
        <w:spacing w:after="0" w:line="240" w:lineRule="auto"/>
        <w:jc w:val="center"/>
        <w:rPr>
          <w:rFonts w:ascii="Arial" w:eastAsia="等线" w:hAnsi="Arial" w:cs="Arial"/>
          <w:b/>
          <w:lang w:val="ru-RU"/>
        </w:rPr>
      </w:pPr>
    </w:p>
    <w:p w14:paraId="038F839B" w14:textId="77777777" w:rsidR="006E4A4A" w:rsidRPr="006E4A4A" w:rsidRDefault="006E4A4A" w:rsidP="006E4A4A">
      <w:pPr>
        <w:spacing w:after="0" w:line="240" w:lineRule="auto"/>
        <w:jc w:val="center"/>
        <w:rPr>
          <w:rFonts w:ascii="Arial" w:eastAsia="等线" w:hAnsi="Arial" w:cs="Arial"/>
          <w:b/>
          <w:lang w:val="ru-RU"/>
        </w:rPr>
      </w:pPr>
      <w:r w:rsidRPr="006E4A4A">
        <w:rPr>
          <w:rFonts w:ascii="Arial" w:eastAsia="等线" w:hAnsi="Arial" w:cs="Arial"/>
          <w:b/>
          <w:lang w:val="ru-RU"/>
        </w:rPr>
        <w:t>5-6 декабря, 2019г., Ташкент, Узбекистан</w:t>
      </w:r>
    </w:p>
    <w:p w14:paraId="33B8939F" w14:textId="77777777" w:rsidR="006E4A4A" w:rsidRPr="006E4A4A" w:rsidRDefault="006E4A4A" w:rsidP="006E4A4A">
      <w:pPr>
        <w:spacing w:after="0" w:line="240" w:lineRule="auto"/>
        <w:jc w:val="center"/>
        <w:rPr>
          <w:rFonts w:ascii="Arial" w:eastAsia="等线" w:hAnsi="Arial" w:cs="Arial"/>
          <w:b/>
          <w:lang w:val="ru-RU"/>
        </w:rPr>
      </w:pPr>
    </w:p>
    <w:p w14:paraId="4B040B16" w14:textId="77777777" w:rsidR="006E4A4A" w:rsidRPr="006E4A4A" w:rsidRDefault="006E4A4A" w:rsidP="006E4A4A">
      <w:pPr>
        <w:spacing w:after="0" w:line="240" w:lineRule="auto"/>
        <w:jc w:val="center"/>
        <w:rPr>
          <w:rFonts w:ascii="Arial" w:eastAsia="等线" w:hAnsi="Arial" w:cs="Arial"/>
          <w:b/>
          <w:lang w:val="ru-RU"/>
        </w:rPr>
      </w:pPr>
      <w:r w:rsidRPr="006E4A4A">
        <w:rPr>
          <w:rFonts w:ascii="Arial" w:eastAsia="等线" w:hAnsi="Arial" w:cs="Arial"/>
          <w:b/>
          <w:lang w:val="ru-RU"/>
        </w:rPr>
        <w:t>Общий обзор обсуждений</w:t>
      </w:r>
    </w:p>
    <w:p w14:paraId="752A1A0A" w14:textId="77777777" w:rsidR="006E4A4A" w:rsidRPr="006E4A4A" w:rsidRDefault="006E4A4A" w:rsidP="006E4A4A">
      <w:pPr>
        <w:spacing w:after="0" w:line="240" w:lineRule="auto"/>
        <w:jc w:val="center"/>
        <w:rPr>
          <w:rFonts w:ascii="Arial" w:eastAsia="等线" w:hAnsi="Arial" w:cs="Arial"/>
          <w:b/>
          <w:lang w:val="ru-RU"/>
        </w:rPr>
      </w:pPr>
    </w:p>
    <w:p w14:paraId="6B35E3AC" w14:textId="77777777" w:rsidR="006E4A4A" w:rsidRPr="006E4A4A" w:rsidRDefault="006E4A4A" w:rsidP="006E4A4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等线" w:hAnsi="Arial" w:cs="Arial"/>
          <w:b/>
        </w:rPr>
      </w:pPr>
      <w:r w:rsidRPr="006E4A4A">
        <w:rPr>
          <w:rFonts w:ascii="Arial" w:eastAsia="等线" w:hAnsi="Arial" w:cs="Arial"/>
          <w:b/>
          <w:lang w:val="ru-RU"/>
        </w:rPr>
        <w:t>Вступление</w:t>
      </w:r>
    </w:p>
    <w:p w14:paraId="0D6C2903" w14:textId="77777777" w:rsidR="006E4A4A" w:rsidRPr="006E4A4A" w:rsidRDefault="006E4A4A" w:rsidP="006E4A4A">
      <w:pPr>
        <w:spacing w:after="0" w:line="240" w:lineRule="auto"/>
        <w:jc w:val="both"/>
        <w:rPr>
          <w:rFonts w:ascii="Arial" w:eastAsia="等线" w:hAnsi="Arial" w:cs="Arial"/>
          <w:b/>
        </w:rPr>
      </w:pPr>
    </w:p>
    <w:p w14:paraId="096DFE62" w14:textId="77777777" w:rsidR="006E4A4A" w:rsidRPr="006E4A4A" w:rsidRDefault="006E4A4A" w:rsidP="006E4A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等线" w:hAnsi="Arial" w:cs="Arial"/>
          <w:lang w:val="ru-RU"/>
        </w:rPr>
      </w:pPr>
      <w:r w:rsidRPr="006E4A4A">
        <w:rPr>
          <w:rFonts w:ascii="Arial" w:eastAsia="等线" w:hAnsi="Arial" w:cs="Arial"/>
          <w:lang w:val="ru-RU"/>
        </w:rPr>
        <w:t xml:space="preserve">1. Первый региональный семинар по развитию экономических коридоров между городами Шымкент (Казахстан), Ташкент, Худжанд (Таджикистан) и прилегающими областями -  был совместно организован Азиатским банком развития (АБР) и Администрацией Ташкентской области в Ташкенте, Узбекистан в период 5-6 декабря 2019 года. Около 80 участников из государственных учреждений, деловых кругов трех стран участвовали на семинаре, включая </w:t>
      </w:r>
      <w:proofErr w:type="gramStart"/>
      <w:r w:rsidRPr="006E4A4A">
        <w:rPr>
          <w:rFonts w:ascii="Arial" w:eastAsia="等线" w:hAnsi="Arial" w:cs="Arial"/>
          <w:lang w:val="ru-RU"/>
        </w:rPr>
        <w:t>вице-министра</w:t>
      </w:r>
      <w:proofErr w:type="gramEnd"/>
      <w:r w:rsidRPr="006E4A4A">
        <w:rPr>
          <w:rFonts w:ascii="Arial" w:eastAsia="等线" w:hAnsi="Arial" w:cs="Arial"/>
          <w:lang w:val="ru-RU"/>
        </w:rPr>
        <w:t xml:space="preserve"> культуры и спорта Казахстана г-на </w:t>
      </w:r>
      <w:proofErr w:type="spellStart"/>
      <w:r w:rsidRPr="006E4A4A">
        <w:rPr>
          <w:rFonts w:ascii="Arial" w:eastAsia="等线" w:hAnsi="Arial" w:cs="Arial"/>
          <w:lang w:val="ru-RU"/>
        </w:rPr>
        <w:t>Уркена</w:t>
      </w:r>
      <w:proofErr w:type="spellEnd"/>
      <w:r w:rsidRPr="006E4A4A">
        <w:rPr>
          <w:rFonts w:ascii="Arial" w:eastAsia="等线" w:hAnsi="Arial" w:cs="Arial"/>
          <w:lang w:val="ru-RU"/>
        </w:rPr>
        <w:t xml:space="preserve"> </w:t>
      </w:r>
      <w:proofErr w:type="spellStart"/>
      <w:r w:rsidRPr="006E4A4A">
        <w:rPr>
          <w:rFonts w:ascii="Arial" w:eastAsia="等线" w:hAnsi="Arial" w:cs="Arial"/>
          <w:lang w:val="ru-RU"/>
        </w:rPr>
        <w:t>Биссакаева</w:t>
      </w:r>
      <w:proofErr w:type="spellEnd"/>
      <w:r w:rsidRPr="006E4A4A">
        <w:rPr>
          <w:rFonts w:ascii="Arial" w:eastAsia="等线" w:hAnsi="Arial" w:cs="Arial"/>
          <w:lang w:val="ru-RU"/>
        </w:rPr>
        <w:t xml:space="preserve"> и заместителя губернатора Согдийской областной администрации Таджикистана г-на Анвара </w:t>
      </w:r>
      <w:proofErr w:type="spellStart"/>
      <w:r w:rsidRPr="006E4A4A">
        <w:rPr>
          <w:rFonts w:ascii="Arial" w:eastAsia="等线" w:hAnsi="Arial" w:cs="Arial"/>
          <w:lang w:val="ru-RU"/>
        </w:rPr>
        <w:t>Якуби</w:t>
      </w:r>
      <w:proofErr w:type="spellEnd"/>
      <w:r w:rsidRPr="006E4A4A">
        <w:rPr>
          <w:rFonts w:ascii="Arial" w:eastAsia="等线" w:hAnsi="Arial" w:cs="Arial"/>
          <w:lang w:val="ru-RU"/>
        </w:rPr>
        <w:t xml:space="preserve">, и партнеров по развитию. Директор представительства АБР в Узбекистане г-жа Синди </w:t>
      </w:r>
      <w:proofErr w:type="spellStart"/>
      <w:r w:rsidRPr="006E4A4A">
        <w:rPr>
          <w:rFonts w:ascii="Arial" w:eastAsia="等线" w:hAnsi="Arial" w:cs="Arial"/>
          <w:lang w:val="ru-RU"/>
        </w:rPr>
        <w:t>Мальвичини</w:t>
      </w:r>
      <w:proofErr w:type="spellEnd"/>
      <w:r w:rsidRPr="006E4A4A">
        <w:rPr>
          <w:rFonts w:ascii="Arial" w:eastAsia="等线" w:hAnsi="Arial" w:cs="Arial"/>
          <w:lang w:val="ru-RU"/>
        </w:rPr>
        <w:t xml:space="preserve"> открыла семинар приветственной речью. Г-н </w:t>
      </w:r>
      <w:proofErr w:type="spellStart"/>
      <w:r w:rsidRPr="006E4A4A">
        <w:rPr>
          <w:rFonts w:ascii="Arial" w:eastAsia="等线" w:hAnsi="Arial" w:cs="Arial"/>
          <w:lang w:val="ru-RU"/>
        </w:rPr>
        <w:t>Сафдар</w:t>
      </w:r>
      <w:proofErr w:type="spellEnd"/>
      <w:r w:rsidRPr="006E4A4A">
        <w:rPr>
          <w:rFonts w:ascii="Arial" w:eastAsia="等线" w:hAnsi="Arial" w:cs="Arial"/>
          <w:lang w:val="ru-RU"/>
        </w:rPr>
        <w:t xml:space="preserve"> </w:t>
      </w:r>
      <w:proofErr w:type="spellStart"/>
      <w:r w:rsidRPr="006E4A4A">
        <w:rPr>
          <w:rFonts w:ascii="Arial" w:eastAsia="等线" w:hAnsi="Arial" w:cs="Arial"/>
          <w:lang w:val="ru-RU"/>
        </w:rPr>
        <w:t>Парвез</w:t>
      </w:r>
      <w:proofErr w:type="spellEnd"/>
      <w:r w:rsidRPr="006E4A4A">
        <w:rPr>
          <w:rFonts w:ascii="Arial" w:eastAsia="等线" w:hAnsi="Arial" w:cs="Arial"/>
          <w:lang w:val="ru-RU"/>
        </w:rPr>
        <w:t>, директор Отдела регионального сотрудничества и координации операций Департамента Центральной и Западной Азии АБР, выступил модератором первой сессии «Развитие экономического коридора Шымкент-Ташкент-Худжанд: обоснование и видение».</w:t>
      </w:r>
    </w:p>
    <w:p w14:paraId="5BC4A21C" w14:textId="77777777" w:rsidR="006E4A4A" w:rsidRPr="006E4A4A" w:rsidRDefault="006E4A4A" w:rsidP="006E4A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等线" w:hAnsi="Arial" w:cs="Arial"/>
          <w:lang w:val="ru-RU"/>
        </w:rPr>
      </w:pPr>
      <w:r w:rsidRPr="006E4A4A">
        <w:rPr>
          <w:rFonts w:ascii="Arial" w:eastAsia="等线" w:hAnsi="Arial" w:cs="Arial"/>
          <w:lang w:val="ru-RU"/>
        </w:rPr>
        <w:t xml:space="preserve">2. Задача регионального семинара состояла в том, чтобы собрать ключевых игроков по этим вопросам в трех странах после национальных семинаров и консультаций, проведенных ранее в трех странах в 2019 году, для обмена мнениями о развитии экономического коридора, улучшения обоснований и главных задач. </w:t>
      </w:r>
      <w:proofErr w:type="gramStart"/>
      <w:r w:rsidRPr="006E4A4A">
        <w:rPr>
          <w:rFonts w:ascii="Arial" w:eastAsia="等线" w:hAnsi="Arial" w:cs="Arial"/>
          <w:lang w:val="ru-RU"/>
        </w:rPr>
        <w:t>Основные вопросы для обсуждения включали (</w:t>
      </w:r>
      <w:r w:rsidRPr="006E4A4A">
        <w:rPr>
          <w:rFonts w:ascii="Arial" w:eastAsia="等线" w:hAnsi="Arial" w:cs="Arial"/>
        </w:rPr>
        <w:t>i</w:t>
      </w:r>
      <w:r w:rsidRPr="006E4A4A">
        <w:rPr>
          <w:rFonts w:ascii="Arial" w:eastAsia="等线" w:hAnsi="Arial" w:cs="Arial"/>
          <w:lang w:val="ru-RU"/>
        </w:rPr>
        <w:t xml:space="preserve">) видение по экономическому </w:t>
      </w:r>
      <w:proofErr w:type="spellStart"/>
      <w:r w:rsidRPr="006E4A4A">
        <w:rPr>
          <w:rFonts w:ascii="Arial" w:eastAsia="等线" w:hAnsi="Arial" w:cs="Arial"/>
          <w:lang w:val="ru-RU"/>
        </w:rPr>
        <w:t>корридору</w:t>
      </w:r>
      <w:proofErr w:type="spellEnd"/>
      <w:r w:rsidRPr="006E4A4A">
        <w:rPr>
          <w:rFonts w:ascii="Arial" w:eastAsia="等线" w:hAnsi="Arial" w:cs="Arial"/>
          <w:lang w:val="ru-RU"/>
        </w:rPr>
        <w:t>; (</w:t>
      </w:r>
      <w:r w:rsidRPr="006E4A4A">
        <w:rPr>
          <w:rFonts w:ascii="Arial" w:eastAsia="等线" w:hAnsi="Arial" w:cs="Arial"/>
        </w:rPr>
        <w:t>ii</w:t>
      </w:r>
      <w:r w:rsidRPr="006E4A4A">
        <w:rPr>
          <w:rFonts w:ascii="Arial" w:eastAsia="等线" w:hAnsi="Arial" w:cs="Arial"/>
          <w:lang w:val="ru-RU"/>
        </w:rPr>
        <w:t>) существующие проблемы в предлагаемых основных областях и действия, необходимые для их решения; (</w:t>
      </w:r>
      <w:r w:rsidRPr="006E4A4A">
        <w:rPr>
          <w:rFonts w:ascii="Arial" w:eastAsia="等线" w:hAnsi="Arial" w:cs="Arial"/>
        </w:rPr>
        <w:t>iii</w:t>
      </w:r>
      <w:r w:rsidRPr="006E4A4A">
        <w:rPr>
          <w:rFonts w:ascii="Arial" w:eastAsia="等线" w:hAnsi="Arial" w:cs="Arial"/>
          <w:lang w:val="ru-RU"/>
        </w:rPr>
        <w:t>) начальные проекты по устранению ограничений и проблем и выявлению потенциальных возможностей в предлагаемых приоритетных областях; и (</w:t>
      </w:r>
      <w:r w:rsidRPr="006E4A4A">
        <w:rPr>
          <w:rFonts w:ascii="Arial" w:eastAsia="等线" w:hAnsi="Arial" w:cs="Arial"/>
        </w:rPr>
        <w:t>iv</w:t>
      </w:r>
      <w:r w:rsidRPr="006E4A4A">
        <w:rPr>
          <w:rFonts w:ascii="Arial" w:eastAsia="等线" w:hAnsi="Arial" w:cs="Arial"/>
          <w:lang w:val="ru-RU"/>
        </w:rPr>
        <w:t>) возможная институциональная структура для развития экономического коридора.</w:t>
      </w:r>
      <w:proofErr w:type="gramEnd"/>
      <w:r w:rsidRPr="006E4A4A">
        <w:rPr>
          <w:rFonts w:ascii="Arial" w:eastAsia="等线" w:hAnsi="Arial" w:cs="Arial"/>
          <w:lang w:val="ru-RU"/>
        </w:rPr>
        <w:t xml:space="preserve"> </w:t>
      </w:r>
      <w:proofErr w:type="gramStart"/>
      <w:r w:rsidRPr="006E4A4A">
        <w:rPr>
          <w:rFonts w:ascii="Arial" w:eastAsia="等线" w:hAnsi="Arial" w:cs="Arial"/>
          <w:lang w:val="ru-RU"/>
        </w:rPr>
        <w:t>Семинар также послужил платформой для диалога и взаимодействия между государственными органами, бизнесом, партнерами по развитию и другими заинтересованными сторонами в трех странах на центральном, областном и городском уровнях, по развитию экономических коридоров в целом и по развитию конкретного коридора Шымкент-</w:t>
      </w:r>
      <w:proofErr w:type="spellStart"/>
      <w:r w:rsidRPr="006E4A4A">
        <w:rPr>
          <w:rFonts w:ascii="Arial" w:eastAsia="等线" w:hAnsi="Arial" w:cs="Arial"/>
          <w:lang w:val="ru-RU"/>
        </w:rPr>
        <w:t>ТашкентьХуджант</w:t>
      </w:r>
      <w:proofErr w:type="spellEnd"/>
      <w:r w:rsidRPr="006E4A4A">
        <w:rPr>
          <w:rFonts w:ascii="Arial" w:eastAsia="等线" w:hAnsi="Arial" w:cs="Arial"/>
          <w:lang w:val="ru-RU"/>
        </w:rPr>
        <w:t>, в частности.</w:t>
      </w:r>
      <w:proofErr w:type="gramEnd"/>
      <w:r w:rsidRPr="006E4A4A">
        <w:rPr>
          <w:rFonts w:ascii="Arial" w:eastAsia="等线" w:hAnsi="Arial" w:cs="Arial"/>
          <w:lang w:val="ru-RU"/>
        </w:rPr>
        <w:t xml:space="preserve"> Концептуальная записка, повестка дня и список участников прилагаются в Приложениях 1 и 2.</w:t>
      </w:r>
    </w:p>
    <w:p w14:paraId="218BE1F8" w14:textId="77777777" w:rsidR="006E4A4A" w:rsidRPr="006E4A4A" w:rsidRDefault="006E4A4A" w:rsidP="006E4A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</w:pPr>
    </w:p>
    <w:p w14:paraId="0E6899C0" w14:textId="77777777" w:rsidR="006E4A4A" w:rsidRPr="006E4A4A" w:rsidRDefault="006E4A4A" w:rsidP="006E4A4A">
      <w:pPr>
        <w:spacing w:after="0" w:line="240" w:lineRule="auto"/>
        <w:jc w:val="both"/>
        <w:rPr>
          <w:rFonts w:ascii="Arial" w:eastAsia="等线" w:hAnsi="Arial" w:cs="Arial"/>
          <w:b/>
          <w:lang w:val="ru-RU"/>
        </w:rPr>
      </w:pPr>
      <w:r w:rsidRPr="006E4A4A">
        <w:rPr>
          <w:rFonts w:ascii="Arial" w:eastAsia="等线" w:hAnsi="Arial" w:cs="Arial"/>
          <w:b/>
        </w:rPr>
        <w:t>II</w:t>
      </w:r>
      <w:r w:rsidRPr="006E4A4A">
        <w:rPr>
          <w:rFonts w:ascii="Arial" w:eastAsia="等线" w:hAnsi="Arial" w:cs="Arial"/>
          <w:b/>
          <w:lang w:val="ru-RU"/>
        </w:rPr>
        <w:t>. Ключевые вопросы обсуждения во время семинара</w:t>
      </w:r>
    </w:p>
    <w:p w14:paraId="5DDF0622" w14:textId="77777777" w:rsidR="006E4A4A" w:rsidRPr="006E4A4A" w:rsidRDefault="006E4A4A" w:rsidP="006E4A4A">
      <w:pPr>
        <w:spacing w:after="0" w:line="240" w:lineRule="auto"/>
        <w:ind w:left="720"/>
        <w:contextualSpacing/>
        <w:jc w:val="both"/>
        <w:rPr>
          <w:rFonts w:ascii="Arial" w:eastAsia="等线" w:hAnsi="Arial" w:cs="Arial"/>
          <w:lang w:val="ru-RU"/>
        </w:rPr>
      </w:pPr>
    </w:p>
    <w:p w14:paraId="4FFB26B5" w14:textId="3EB3AAE1" w:rsidR="006E4A4A" w:rsidRPr="006E4A4A" w:rsidRDefault="006E4A4A" w:rsidP="006E4A4A">
      <w:pPr>
        <w:spacing w:after="0" w:line="240" w:lineRule="auto"/>
        <w:jc w:val="both"/>
        <w:rPr>
          <w:rFonts w:ascii="Arial" w:eastAsia="等线" w:hAnsi="Arial" w:cs="Arial"/>
          <w:lang w:val="ru-RU"/>
        </w:rPr>
      </w:pPr>
      <w:r w:rsidRPr="006E4A4A">
        <w:rPr>
          <w:rFonts w:ascii="Arial" w:eastAsia="等线" w:hAnsi="Arial" w:cs="Arial"/>
          <w:lang w:val="ru-RU"/>
        </w:rPr>
        <w:t xml:space="preserve">3. Участники обсудили документ о фактах и ​​перспективах, подготовленный консультантами АБР для нового экономического коридора к 2030 году, с акцентом на </w:t>
      </w:r>
      <w:r w:rsidRPr="006E4A4A">
        <w:rPr>
          <w:rFonts w:ascii="Arial" w:eastAsia="等线" w:hAnsi="Arial" w:cs="Arial"/>
          <w:lang w:val="ru-RU"/>
        </w:rPr>
        <w:lastRenderedPageBreak/>
        <w:t xml:space="preserve">предлагаемые приоритетные области, начиная с углубленных консультаций с заинтересованными сторонами и полевых исследований в трех странах в 2019 году. </w:t>
      </w:r>
      <w:proofErr w:type="gramStart"/>
      <w:r w:rsidRPr="006E4A4A">
        <w:rPr>
          <w:rFonts w:ascii="Arial" w:eastAsia="等线" w:hAnsi="Arial" w:cs="Arial"/>
          <w:lang w:val="ru-RU"/>
        </w:rPr>
        <w:t>Выявленные новые приоритетные области включают улучшение транспортное сообщение, модернизация инфраструктуры и процедур пересечения границ; развитие трансграничных цепочек создания добавленной стоимости в сельском хозяйстве; улучшения в применении санитарных и фитосанитарных (СФС) мер и модернизация инфраструктуры качества для экспорта продуктов питания, развитие регионального туризма; и специальные / свободные экономические зоны и промышленные зоны / парки.</w:t>
      </w:r>
      <w:proofErr w:type="gramEnd"/>
      <w:r w:rsidRPr="006E4A4A">
        <w:rPr>
          <w:rFonts w:ascii="Arial" w:eastAsia="等线" w:hAnsi="Arial" w:cs="Arial"/>
          <w:lang w:val="ru-RU"/>
        </w:rPr>
        <w:t xml:space="preserve"> </w:t>
      </w:r>
      <w:proofErr w:type="gramStart"/>
      <w:r w:rsidRPr="006E4A4A">
        <w:rPr>
          <w:rFonts w:ascii="Arial" w:eastAsia="等线" w:hAnsi="Arial" w:cs="Arial"/>
          <w:lang w:val="ru-RU"/>
        </w:rPr>
        <w:t>Участники признали потенциальные выгоды, которые экономический коридор  может принести трем странам, в частности, более широкую трансграничную торговлю и инвестиции и экономическую интеграцию за счет улучшения транспортных связей, более широкой интеграции экономической деятельности, развития региональных цепочек создания добавленной стоимости в сельском хозяйстве / садоводстве и расширения обрабатывающей промышленности и сферы услуг, а также развитие регионального туризма.</w:t>
      </w:r>
      <w:proofErr w:type="gramEnd"/>
      <w:r w:rsidRPr="006E4A4A">
        <w:rPr>
          <w:rFonts w:ascii="Arial" w:eastAsia="等线" w:hAnsi="Arial" w:cs="Arial"/>
          <w:lang w:val="ru-RU"/>
        </w:rPr>
        <w:t xml:space="preserve"> Участники рассказали об усилиях, предпринятых тремя странами, и о прогрессе, достигнутом в развитии основных направлений деятельности экономического коридора. К ним относятся улучшение трансграничного таможенного сотрудничества путем упрощения таможенных процедур; улучшение транспортных связей за счет </w:t>
      </w:r>
      <w:r w:rsidR="00E05021">
        <w:rPr>
          <w:rFonts w:ascii="Arial" w:eastAsia="等线" w:hAnsi="Arial" w:cs="Arial"/>
          <w:lang w:val="ru-RU"/>
        </w:rPr>
        <w:t xml:space="preserve">модернизации пограничных пунктов пропуска, </w:t>
      </w:r>
      <w:r w:rsidRPr="006E4A4A">
        <w:rPr>
          <w:rFonts w:ascii="Arial" w:eastAsia="等线" w:hAnsi="Arial" w:cs="Arial"/>
          <w:lang w:val="ru-RU"/>
        </w:rPr>
        <w:t xml:space="preserve">улучшения придорожных услуг и другой инфраструктуры для облегчения пассажиропотока и развития туризма; растущий интерес частного сектора и сотрудничество в развитии регионального туризма; а также внедрение новых правил и законов для упрощения торговли и ратификации Соглашения об упрощении процедур торговли ВТО в трех стран </w:t>
      </w:r>
      <w:proofErr w:type="gramStart"/>
      <w:r w:rsidRPr="006E4A4A">
        <w:rPr>
          <w:rFonts w:ascii="Arial" w:eastAsia="等线" w:hAnsi="Arial" w:cs="Arial"/>
          <w:lang w:val="ru-RU"/>
        </w:rPr>
        <w:t xml:space="preserve">( </w:t>
      </w:r>
      <w:proofErr w:type="gramEnd"/>
      <w:r w:rsidRPr="006E4A4A">
        <w:rPr>
          <w:rFonts w:ascii="Arial" w:eastAsia="等线" w:hAnsi="Arial" w:cs="Arial"/>
          <w:lang w:val="ru-RU"/>
        </w:rPr>
        <w:t>в случае с Узбекистаном вступления в ВТО).  Международные и местные эксперты поделились опытом и надлежащими практиками в конкретных областях развития экономических коридоров, которые могут быть хорошими ссылками на развитие данного экономического коридора.</w:t>
      </w:r>
    </w:p>
    <w:p w14:paraId="7108DE38" w14:textId="77777777" w:rsidR="006E4A4A" w:rsidRPr="006E4A4A" w:rsidRDefault="006E4A4A" w:rsidP="006E4A4A">
      <w:pPr>
        <w:spacing w:after="0" w:line="240" w:lineRule="auto"/>
        <w:ind w:left="720"/>
        <w:contextualSpacing/>
        <w:jc w:val="both"/>
        <w:rPr>
          <w:rFonts w:ascii="Arial" w:eastAsia="等线" w:hAnsi="Arial" w:cs="Arial"/>
          <w:lang w:val="ru-RU"/>
        </w:rPr>
      </w:pPr>
    </w:p>
    <w:p w14:paraId="7C41FCD5" w14:textId="77777777" w:rsidR="006E4A4A" w:rsidRPr="006E4A4A" w:rsidRDefault="006E4A4A" w:rsidP="006E4A4A">
      <w:pPr>
        <w:spacing w:after="0" w:line="240" w:lineRule="auto"/>
        <w:contextualSpacing/>
        <w:jc w:val="both"/>
        <w:rPr>
          <w:rFonts w:ascii="Arial" w:eastAsia="等线" w:hAnsi="Arial" w:cs="Arial"/>
          <w:lang w:val="ru-RU"/>
        </w:rPr>
      </w:pPr>
      <w:r w:rsidRPr="006E4A4A">
        <w:rPr>
          <w:rFonts w:ascii="Arial" w:eastAsia="等线" w:hAnsi="Arial" w:cs="Arial"/>
          <w:lang w:val="ru-RU"/>
        </w:rPr>
        <w:t>4. Участники затронули ряд вопросов, связанных с разработкой экономического коридора, которые кратко изложены ниже.</w:t>
      </w:r>
    </w:p>
    <w:p w14:paraId="0A8D6634" w14:textId="77777777" w:rsidR="006E4A4A" w:rsidRPr="006E4A4A" w:rsidRDefault="006E4A4A" w:rsidP="006E4A4A">
      <w:pPr>
        <w:spacing w:after="0" w:line="240" w:lineRule="auto"/>
        <w:contextualSpacing/>
        <w:jc w:val="both"/>
        <w:rPr>
          <w:rFonts w:ascii="Arial" w:eastAsia="等线" w:hAnsi="Arial" w:cs="Arial"/>
          <w:bCs/>
          <w:lang w:val="ru-RU"/>
        </w:rPr>
      </w:pPr>
    </w:p>
    <w:p w14:paraId="6D967EE0" w14:textId="77777777" w:rsidR="006E4A4A" w:rsidRPr="006E4A4A" w:rsidRDefault="006E4A4A" w:rsidP="006E4A4A">
      <w:pPr>
        <w:spacing w:after="0" w:line="240" w:lineRule="auto"/>
        <w:jc w:val="both"/>
        <w:rPr>
          <w:rFonts w:ascii="Arial" w:eastAsia="等线" w:hAnsi="Arial" w:cs="Arial"/>
          <w:b/>
          <w:lang w:val="ru-RU"/>
        </w:rPr>
      </w:pPr>
      <w:r w:rsidRPr="006E4A4A">
        <w:rPr>
          <w:rFonts w:ascii="Arial" w:eastAsia="等线" w:hAnsi="Arial" w:cs="Arial"/>
          <w:b/>
          <w:lang w:val="ru-RU"/>
        </w:rPr>
        <w:t>а. Трансграничная торговля</w:t>
      </w:r>
    </w:p>
    <w:p w14:paraId="418E5B19" w14:textId="77777777" w:rsidR="006E4A4A" w:rsidRPr="006E4A4A" w:rsidRDefault="006E4A4A" w:rsidP="006E4A4A">
      <w:pPr>
        <w:spacing w:after="0" w:line="240" w:lineRule="auto"/>
        <w:jc w:val="both"/>
        <w:rPr>
          <w:rFonts w:ascii="Arial" w:eastAsia="等线" w:hAnsi="Arial" w:cs="Arial"/>
          <w:b/>
          <w:lang w:val="ru-RU"/>
        </w:rPr>
      </w:pPr>
    </w:p>
    <w:p w14:paraId="0D49B483" w14:textId="35BE4297" w:rsidR="006E4A4A" w:rsidRPr="006E4A4A" w:rsidRDefault="006E4A4A" w:rsidP="006E4A4A">
      <w:pPr>
        <w:spacing w:after="0" w:line="240" w:lineRule="auto"/>
        <w:jc w:val="both"/>
        <w:rPr>
          <w:rFonts w:ascii="Arial" w:eastAsia="等线" w:hAnsi="Arial" w:cs="Arial"/>
          <w:bCs/>
          <w:lang w:val="ru-RU"/>
        </w:rPr>
      </w:pPr>
      <w:r w:rsidRPr="006E4A4A">
        <w:rPr>
          <w:rFonts w:ascii="Arial" w:eastAsia="等线" w:hAnsi="Arial" w:cs="Arial"/>
          <w:bCs/>
          <w:lang w:val="ru-RU"/>
        </w:rPr>
        <w:t xml:space="preserve">5. Все участники признали высокий нереализованный потенциал трансграничной торговли в регионе </w:t>
      </w:r>
      <w:r>
        <w:rPr>
          <w:rFonts w:ascii="Arial" w:eastAsia="等线" w:hAnsi="Arial" w:cs="Arial"/>
          <w:bCs/>
          <w:lang w:val="ru-RU"/>
        </w:rPr>
        <w:t>ШТХК</w:t>
      </w:r>
      <w:r w:rsidRPr="006E4A4A">
        <w:rPr>
          <w:rFonts w:ascii="Arial" w:eastAsia="等线" w:hAnsi="Arial" w:cs="Arial"/>
          <w:bCs/>
          <w:lang w:val="ru-RU"/>
        </w:rPr>
        <w:t xml:space="preserve"> и с внешними партнерами. По сравнению с другими регионами, торговля между странами Центральной Азии, в том числе в регионе Шымкент-Ташкент-Худжанд, относительно невелика. В 2018 году </w:t>
      </w:r>
      <w:proofErr w:type="spellStart"/>
      <w:r w:rsidRPr="006E4A4A">
        <w:rPr>
          <w:rFonts w:ascii="Arial" w:eastAsia="等线" w:hAnsi="Arial" w:cs="Arial"/>
          <w:bCs/>
          <w:lang w:val="ru-RU"/>
        </w:rPr>
        <w:t>внутрирегиональный</w:t>
      </w:r>
      <w:proofErr w:type="spellEnd"/>
      <w:r w:rsidRPr="006E4A4A">
        <w:rPr>
          <w:rFonts w:ascii="Arial" w:eastAsia="等线" w:hAnsi="Arial" w:cs="Arial"/>
          <w:bCs/>
          <w:lang w:val="ru-RU"/>
        </w:rPr>
        <w:t xml:space="preserve"> товарооборот внутри этого региона составил 327 миллионов долларов, или 8,3% от общего объема торговли между тремя странами. Три страны предприняли усилия по содействию трансграничной торговле. Казахстан ведет переговоры с Узбекистаном о создании крупного логистического узла в Туркестанской области вдоль границы с Узбекистаном (Ташкентская область). Он может стать торговой платформой для Центральной Азии, и Таджикистан будет приглашен к участию. С узбекской стороны было отменено визовое требование с Таджикистаном, что значительно облегчило перемещение товаров / автомобилей (в 1,5 раза) и людей между двумя странами. По границе с Таджикистаном было открыто или открыто больше предприятий, включая строительство новых отелей и перерабатывающих заводов. Все больше людей ищут возможности торговли с Таджикистаном. Таджикистан внедряет новые правила и законы для упрощения торговли и ратификации Соглашения об упрощении процедур торговли.</w:t>
      </w:r>
    </w:p>
    <w:p w14:paraId="12BEE5FB" w14:textId="77777777" w:rsidR="006E4A4A" w:rsidRDefault="006E4A4A" w:rsidP="006E4A4A">
      <w:pPr>
        <w:spacing w:after="0" w:line="240" w:lineRule="auto"/>
        <w:jc w:val="both"/>
        <w:rPr>
          <w:rFonts w:ascii="Arial" w:eastAsia="等线" w:hAnsi="Arial" w:cs="Arial"/>
          <w:bCs/>
          <w:lang w:val="ru-RU"/>
        </w:rPr>
      </w:pPr>
    </w:p>
    <w:p w14:paraId="5F9EC4AE" w14:textId="0BC7DC00" w:rsidR="006E4A4A" w:rsidRPr="006E4A4A" w:rsidRDefault="006E4A4A" w:rsidP="006E4A4A">
      <w:pPr>
        <w:spacing w:after="0" w:line="240" w:lineRule="auto"/>
        <w:jc w:val="both"/>
        <w:rPr>
          <w:rFonts w:ascii="Arial" w:eastAsia="等线" w:hAnsi="Arial" w:cs="Arial"/>
          <w:bCs/>
          <w:lang w:val="ru-RU"/>
        </w:rPr>
      </w:pPr>
      <w:r w:rsidRPr="006E4A4A">
        <w:rPr>
          <w:rFonts w:ascii="Arial" w:eastAsia="等线" w:hAnsi="Arial" w:cs="Arial"/>
          <w:bCs/>
          <w:lang w:val="ru-RU"/>
        </w:rPr>
        <w:t xml:space="preserve">6. Также были озвучены проблемы и ограничения, которые необходимо устранить, чтобы полностью реализовать потенциал торговли. </w:t>
      </w:r>
      <w:proofErr w:type="gramStart"/>
      <w:r w:rsidRPr="006E4A4A">
        <w:rPr>
          <w:rFonts w:ascii="Arial" w:eastAsia="等线" w:hAnsi="Arial" w:cs="Arial"/>
          <w:bCs/>
          <w:lang w:val="ru-RU"/>
        </w:rPr>
        <w:t>Они включают в себя (</w:t>
      </w:r>
      <w:r w:rsidRPr="006E4A4A">
        <w:rPr>
          <w:rFonts w:ascii="Arial" w:eastAsia="等线" w:hAnsi="Arial" w:cs="Arial"/>
          <w:bCs/>
        </w:rPr>
        <w:t>i</w:t>
      </w:r>
      <w:r w:rsidRPr="006E4A4A">
        <w:rPr>
          <w:rFonts w:ascii="Arial" w:eastAsia="等线" w:hAnsi="Arial" w:cs="Arial"/>
          <w:bCs/>
          <w:lang w:val="ru-RU"/>
        </w:rPr>
        <w:t xml:space="preserve">) улучшение </w:t>
      </w:r>
      <w:r w:rsidRPr="006E4A4A">
        <w:rPr>
          <w:rFonts w:ascii="Arial" w:eastAsia="等线" w:hAnsi="Arial" w:cs="Arial"/>
          <w:bCs/>
          <w:lang w:val="ru-RU"/>
        </w:rPr>
        <w:lastRenderedPageBreak/>
        <w:t>трансграничного сообщения, в частности модернизацию мягкой и жесткой инфраструктуры (например, дорог и совместного пограничного контроля), а развитие железнодорожного транспорта приобретает все большее значение в регионе; (</w:t>
      </w:r>
      <w:r w:rsidRPr="006E4A4A">
        <w:rPr>
          <w:rFonts w:ascii="Arial" w:eastAsia="等线" w:hAnsi="Arial" w:cs="Arial"/>
          <w:bCs/>
        </w:rPr>
        <w:t>ii</w:t>
      </w:r>
      <w:r w:rsidRPr="006E4A4A">
        <w:rPr>
          <w:rFonts w:ascii="Arial" w:eastAsia="等线" w:hAnsi="Arial" w:cs="Arial"/>
          <w:bCs/>
          <w:lang w:val="ru-RU"/>
        </w:rPr>
        <w:t>) снижение транзакционных издержек - в настоящее время трансграничные торговые издержки в Центральной Азии высоки, включая многочисленные документы для таможенного оформления и высокие сборы (иногда неофициальные);</w:t>
      </w:r>
      <w:proofErr w:type="gramEnd"/>
      <w:r w:rsidRPr="006E4A4A">
        <w:rPr>
          <w:rFonts w:ascii="Arial" w:eastAsia="等线" w:hAnsi="Arial" w:cs="Arial"/>
          <w:bCs/>
          <w:lang w:val="ru-RU"/>
        </w:rPr>
        <w:t xml:space="preserve"> (</w:t>
      </w:r>
      <w:r w:rsidRPr="006E4A4A">
        <w:rPr>
          <w:rFonts w:ascii="Arial" w:eastAsia="等线" w:hAnsi="Arial" w:cs="Arial"/>
          <w:bCs/>
        </w:rPr>
        <w:t>iii</w:t>
      </w:r>
      <w:r w:rsidRPr="006E4A4A">
        <w:rPr>
          <w:rFonts w:ascii="Arial" w:eastAsia="等线" w:hAnsi="Arial" w:cs="Arial"/>
          <w:bCs/>
          <w:lang w:val="ru-RU"/>
        </w:rPr>
        <w:t>) гармонизация стандартов и технических регламентов, (</w:t>
      </w:r>
      <w:r w:rsidRPr="006E4A4A">
        <w:rPr>
          <w:rFonts w:ascii="Arial" w:eastAsia="等线" w:hAnsi="Arial" w:cs="Arial"/>
          <w:bCs/>
        </w:rPr>
        <w:t>iv</w:t>
      </w:r>
      <w:r w:rsidRPr="006E4A4A">
        <w:rPr>
          <w:rFonts w:ascii="Arial" w:eastAsia="等线" w:hAnsi="Arial" w:cs="Arial"/>
          <w:bCs/>
          <w:lang w:val="ru-RU"/>
        </w:rPr>
        <w:t>) отмена разрешений на въезд для грузовых автомобилей (так называемые «</w:t>
      </w:r>
      <w:proofErr w:type="spellStart"/>
      <w:r w:rsidRPr="006E4A4A">
        <w:rPr>
          <w:rFonts w:ascii="Arial" w:eastAsia="等线" w:hAnsi="Arial" w:cs="Arial"/>
          <w:bCs/>
          <w:lang w:val="ru-RU"/>
        </w:rPr>
        <w:t>дозволы</w:t>
      </w:r>
      <w:proofErr w:type="spellEnd"/>
      <w:r w:rsidRPr="006E4A4A">
        <w:rPr>
          <w:rFonts w:ascii="Arial" w:eastAsia="等线" w:hAnsi="Arial" w:cs="Arial"/>
          <w:bCs/>
          <w:lang w:val="ru-RU"/>
        </w:rPr>
        <w:t>»), которые были вывезены между Казахстаном и Узбекистаном, но применяются к перемещению грузовых автомобилей между Таджикистаном и Узбекистаном; и (</w:t>
      </w:r>
      <w:r w:rsidRPr="006E4A4A">
        <w:rPr>
          <w:rFonts w:ascii="Arial" w:eastAsia="等线" w:hAnsi="Arial" w:cs="Arial"/>
          <w:bCs/>
        </w:rPr>
        <w:t>v</w:t>
      </w:r>
      <w:r w:rsidRPr="006E4A4A">
        <w:rPr>
          <w:rFonts w:ascii="Arial" w:eastAsia="等线" w:hAnsi="Arial" w:cs="Arial"/>
          <w:bCs/>
          <w:lang w:val="ru-RU"/>
        </w:rPr>
        <w:t xml:space="preserve">) развитие логистических центров. Примечательная проблема, с которой столкнулись участники, - это сходство моделей производства в регионе </w:t>
      </w:r>
      <w:proofErr w:type="spellStart"/>
      <w:r w:rsidRPr="006E4A4A">
        <w:rPr>
          <w:rFonts w:ascii="Arial" w:eastAsia="等线" w:hAnsi="Arial" w:cs="Arial"/>
          <w:bCs/>
          <w:lang w:val="ru-RU"/>
        </w:rPr>
        <w:t>Шымкенть</w:t>
      </w:r>
      <w:proofErr w:type="spellEnd"/>
      <w:r w:rsidRPr="006E4A4A">
        <w:rPr>
          <w:rFonts w:ascii="Arial" w:eastAsia="等线" w:hAnsi="Arial" w:cs="Arial"/>
          <w:bCs/>
          <w:lang w:val="ru-RU"/>
        </w:rPr>
        <w:t>-Ташкент-</w:t>
      </w:r>
      <w:proofErr w:type="spellStart"/>
      <w:r w:rsidRPr="006E4A4A">
        <w:rPr>
          <w:rFonts w:ascii="Arial" w:eastAsia="等线" w:hAnsi="Arial" w:cs="Arial"/>
          <w:bCs/>
          <w:lang w:val="ru-RU"/>
        </w:rPr>
        <w:t>Худжант</w:t>
      </w:r>
      <w:proofErr w:type="spellEnd"/>
      <w:r w:rsidRPr="006E4A4A">
        <w:rPr>
          <w:rFonts w:ascii="Arial" w:eastAsia="等线" w:hAnsi="Arial" w:cs="Arial"/>
          <w:bCs/>
          <w:lang w:val="ru-RU"/>
        </w:rPr>
        <w:t xml:space="preserve"> (например, сельское хозяйство, переработка), а также сходство в структуре населения и экономики, культуре и истории, что делает их </w:t>
      </w:r>
      <w:proofErr w:type="gramStart"/>
      <w:r w:rsidRPr="006E4A4A">
        <w:rPr>
          <w:rFonts w:ascii="Arial" w:eastAsia="等线" w:hAnsi="Arial" w:cs="Arial"/>
          <w:bCs/>
          <w:lang w:val="ru-RU"/>
        </w:rPr>
        <w:t>торговую</w:t>
      </w:r>
      <w:proofErr w:type="gramEnd"/>
      <w:r w:rsidRPr="006E4A4A">
        <w:rPr>
          <w:rFonts w:ascii="Arial" w:eastAsia="等线" w:hAnsi="Arial" w:cs="Arial"/>
          <w:bCs/>
          <w:lang w:val="ru-RU"/>
        </w:rPr>
        <w:t xml:space="preserve"> </w:t>
      </w:r>
      <w:proofErr w:type="spellStart"/>
      <w:r w:rsidRPr="006E4A4A">
        <w:rPr>
          <w:rFonts w:ascii="Arial" w:eastAsia="等线" w:hAnsi="Arial" w:cs="Arial"/>
          <w:bCs/>
          <w:lang w:val="ru-RU"/>
        </w:rPr>
        <w:t>взаимодополняемость</w:t>
      </w:r>
      <w:proofErr w:type="spellEnd"/>
      <w:r w:rsidRPr="006E4A4A">
        <w:rPr>
          <w:rFonts w:ascii="Arial" w:eastAsia="等线" w:hAnsi="Arial" w:cs="Arial"/>
          <w:bCs/>
          <w:lang w:val="ru-RU"/>
        </w:rPr>
        <w:t xml:space="preserve"> относительно низкой. Это требует комплексного подхода производства в регионе к консолидации и стандартизации производства и </w:t>
      </w:r>
      <w:proofErr w:type="spellStart"/>
      <w:r w:rsidRPr="006E4A4A">
        <w:rPr>
          <w:rFonts w:ascii="Arial" w:eastAsia="等线" w:hAnsi="Arial" w:cs="Arial"/>
          <w:bCs/>
          <w:lang w:val="ru-RU"/>
        </w:rPr>
        <w:t>брендинга</w:t>
      </w:r>
      <w:proofErr w:type="spellEnd"/>
      <w:r w:rsidRPr="006E4A4A">
        <w:rPr>
          <w:rFonts w:ascii="Arial" w:eastAsia="等线" w:hAnsi="Arial" w:cs="Arial"/>
          <w:bCs/>
          <w:lang w:val="ru-RU"/>
        </w:rPr>
        <w:t xml:space="preserve">, что может коллективно расширить доступ на рынки </w:t>
      </w:r>
      <w:r w:rsidR="000D2FE6">
        <w:rPr>
          <w:rFonts w:ascii="Arial" w:eastAsia="等线" w:hAnsi="Arial" w:cs="Arial"/>
          <w:bCs/>
          <w:lang w:val="ru-RU"/>
        </w:rPr>
        <w:t xml:space="preserve">других стран, таких </w:t>
      </w:r>
      <w:r w:rsidRPr="006E4A4A">
        <w:rPr>
          <w:rFonts w:ascii="Arial" w:eastAsia="等线" w:hAnsi="Arial" w:cs="Arial"/>
          <w:bCs/>
          <w:lang w:val="ru-RU"/>
        </w:rPr>
        <w:t>как Россия и КНР.</w:t>
      </w:r>
    </w:p>
    <w:p w14:paraId="68EC1ECD" w14:textId="77777777" w:rsidR="006E4A4A" w:rsidRPr="006E4A4A" w:rsidRDefault="006E4A4A" w:rsidP="006E4A4A">
      <w:pPr>
        <w:spacing w:after="0" w:line="240" w:lineRule="auto"/>
        <w:jc w:val="both"/>
        <w:rPr>
          <w:rFonts w:ascii="Arial" w:eastAsia="等线" w:hAnsi="Arial" w:cs="Arial"/>
          <w:bCs/>
          <w:lang w:val="ru-RU"/>
        </w:rPr>
      </w:pPr>
    </w:p>
    <w:p w14:paraId="45668546" w14:textId="77777777" w:rsidR="006E4A4A" w:rsidRPr="006E4A4A" w:rsidRDefault="006E4A4A" w:rsidP="006E4A4A">
      <w:pPr>
        <w:spacing w:after="0" w:line="240" w:lineRule="auto"/>
        <w:jc w:val="both"/>
        <w:rPr>
          <w:rFonts w:ascii="Arial" w:eastAsia="Calibri" w:hAnsi="Arial" w:cs="Arial"/>
          <w:b/>
          <w:bCs/>
          <w:lang w:val="ru-RU" w:eastAsia="en-US"/>
        </w:rPr>
      </w:pPr>
      <w:r w:rsidRPr="006E4A4A">
        <w:rPr>
          <w:rFonts w:ascii="Arial" w:eastAsia="Calibri" w:hAnsi="Arial" w:cs="Arial"/>
          <w:b/>
          <w:bCs/>
          <w:lang w:val="de-DE" w:eastAsia="en-US"/>
        </w:rPr>
        <w:t>b</w:t>
      </w:r>
      <w:r w:rsidRPr="006E4A4A">
        <w:rPr>
          <w:rFonts w:ascii="Arial" w:eastAsia="Calibri" w:hAnsi="Arial" w:cs="Arial"/>
          <w:b/>
          <w:bCs/>
          <w:lang w:val="ru-RU" w:eastAsia="en-US"/>
        </w:rPr>
        <w:t>. Транзитная торговля</w:t>
      </w:r>
    </w:p>
    <w:p w14:paraId="0913B05D" w14:textId="77777777" w:rsidR="006E4A4A" w:rsidRPr="006E4A4A" w:rsidRDefault="006E4A4A" w:rsidP="006E4A4A">
      <w:pPr>
        <w:spacing w:after="0" w:line="240" w:lineRule="auto"/>
        <w:jc w:val="both"/>
        <w:rPr>
          <w:rFonts w:ascii="Arial" w:eastAsia="Calibri" w:hAnsi="Arial" w:cs="Arial"/>
          <w:bCs/>
          <w:lang w:val="ru-RU" w:eastAsia="en-US"/>
        </w:rPr>
      </w:pPr>
    </w:p>
    <w:p w14:paraId="5361A2C5" w14:textId="7CCFF07F" w:rsidR="006E4A4A" w:rsidRDefault="006E4A4A" w:rsidP="006E4A4A">
      <w:pPr>
        <w:spacing w:after="0" w:line="240" w:lineRule="auto"/>
        <w:jc w:val="both"/>
        <w:rPr>
          <w:rFonts w:ascii="Arial" w:eastAsia="Calibri" w:hAnsi="Arial" w:cs="Arial"/>
          <w:bCs/>
          <w:lang w:val="ru-RU" w:eastAsia="en-US"/>
        </w:rPr>
      </w:pPr>
      <w:r w:rsidRPr="006E4A4A">
        <w:rPr>
          <w:rFonts w:ascii="Arial" w:eastAsia="Calibri" w:hAnsi="Arial" w:cs="Arial"/>
          <w:bCs/>
          <w:lang w:val="ru-RU" w:eastAsia="en-US"/>
        </w:rPr>
        <w:t xml:space="preserve">7. </w:t>
      </w:r>
      <w:proofErr w:type="gramStart"/>
      <w:r w:rsidRPr="006E4A4A">
        <w:rPr>
          <w:rFonts w:ascii="Arial" w:eastAsia="Calibri" w:hAnsi="Arial" w:cs="Arial"/>
          <w:bCs/>
          <w:lang w:val="ru-RU" w:eastAsia="en-US"/>
        </w:rPr>
        <w:t xml:space="preserve">На семинаре был рассмотрен большой потенциал транзитной торговли в регионе </w:t>
      </w:r>
      <w:r>
        <w:rPr>
          <w:rFonts w:ascii="Arial" w:eastAsia="Calibri" w:hAnsi="Arial" w:cs="Arial"/>
          <w:bCs/>
          <w:lang w:val="ru-RU" w:eastAsia="en-US"/>
        </w:rPr>
        <w:t>ШТХК</w:t>
      </w:r>
      <w:r w:rsidRPr="006E4A4A">
        <w:rPr>
          <w:rFonts w:ascii="Arial" w:eastAsia="Calibri" w:hAnsi="Arial" w:cs="Arial"/>
          <w:bCs/>
          <w:lang w:val="ru-RU" w:eastAsia="en-US"/>
        </w:rPr>
        <w:t xml:space="preserve"> выполняет важную функцию / преимущество для транзита международных грузопотоков по железной дороге и автомобильным транспортом: (</w:t>
      </w:r>
      <w:r w:rsidRPr="006E4A4A">
        <w:rPr>
          <w:rFonts w:ascii="Arial" w:eastAsia="Calibri" w:hAnsi="Arial" w:cs="Arial"/>
          <w:bCs/>
          <w:lang w:val="en-PH" w:eastAsia="en-US"/>
        </w:rPr>
        <w:t>i</w:t>
      </w:r>
      <w:r w:rsidRPr="006E4A4A">
        <w:rPr>
          <w:rFonts w:ascii="Arial" w:eastAsia="Calibri" w:hAnsi="Arial" w:cs="Arial"/>
          <w:bCs/>
          <w:lang w:val="ru-RU" w:eastAsia="en-US"/>
        </w:rPr>
        <w:t xml:space="preserve">) четыре транспортных коридора ЦАРЭС, соединяющих три страны с их торговыми партнерами, проходят через регион </w:t>
      </w:r>
      <w:r>
        <w:rPr>
          <w:rFonts w:ascii="Arial" w:eastAsia="Calibri" w:hAnsi="Arial" w:cs="Arial"/>
          <w:bCs/>
          <w:lang w:val="ru-RU" w:eastAsia="en-US"/>
        </w:rPr>
        <w:t>ШТХК</w:t>
      </w:r>
      <w:r w:rsidRPr="006E4A4A">
        <w:rPr>
          <w:rFonts w:ascii="Arial" w:eastAsia="Calibri" w:hAnsi="Arial" w:cs="Arial"/>
          <w:bCs/>
          <w:lang w:val="ru-RU" w:eastAsia="en-US"/>
        </w:rPr>
        <w:t>; (</w:t>
      </w:r>
      <w:r w:rsidRPr="006E4A4A">
        <w:rPr>
          <w:rFonts w:ascii="Arial" w:eastAsia="Calibri" w:hAnsi="Arial" w:cs="Arial"/>
          <w:bCs/>
          <w:lang w:val="en-PH" w:eastAsia="en-US"/>
        </w:rPr>
        <w:t>ii</w:t>
      </w:r>
      <w:r w:rsidRPr="006E4A4A">
        <w:rPr>
          <w:rFonts w:ascii="Arial" w:eastAsia="Calibri" w:hAnsi="Arial" w:cs="Arial"/>
          <w:bCs/>
          <w:lang w:val="ru-RU" w:eastAsia="en-US"/>
        </w:rPr>
        <w:t>) регион очень важен для транзита большинства товаров, произведенных или потребленных в других частях Таджикистана и Узбекистана;</w:t>
      </w:r>
      <w:proofErr w:type="gramEnd"/>
      <w:r w:rsidRPr="006E4A4A">
        <w:rPr>
          <w:rFonts w:ascii="Arial" w:eastAsia="Calibri" w:hAnsi="Arial" w:cs="Arial"/>
          <w:bCs/>
          <w:lang w:val="ru-RU" w:eastAsia="en-US"/>
        </w:rPr>
        <w:t xml:space="preserve"> и (</w:t>
      </w:r>
      <w:r w:rsidRPr="006E4A4A">
        <w:rPr>
          <w:rFonts w:ascii="Arial" w:eastAsia="Calibri" w:hAnsi="Arial" w:cs="Arial"/>
          <w:bCs/>
          <w:lang w:val="en-PH" w:eastAsia="en-US"/>
        </w:rPr>
        <w:t>iii</w:t>
      </w:r>
      <w:r w:rsidRPr="006E4A4A">
        <w:rPr>
          <w:rFonts w:ascii="Arial" w:eastAsia="Calibri" w:hAnsi="Arial" w:cs="Arial"/>
          <w:bCs/>
          <w:lang w:val="ru-RU" w:eastAsia="en-US"/>
        </w:rPr>
        <w:t xml:space="preserve">) экспорт Казахстана и многих других стран в Афганистан проходит через регион </w:t>
      </w:r>
      <w:r>
        <w:rPr>
          <w:rFonts w:ascii="Arial" w:eastAsia="Calibri" w:hAnsi="Arial" w:cs="Arial"/>
          <w:bCs/>
          <w:lang w:val="ru-RU" w:eastAsia="en-US"/>
        </w:rPr>
        <w:t>ШТХК</w:t>
      </w:r>
      <w:r w:rsidRPr="006E4A4A">
        <w:rPr>
          <w:rFonts w:ascii="Arial" w:eastAsia="Calibri" w:hAnsi="Arial" w:cs="Arial"/>
          <w:bCs/>
          <w:lang w:val="ru-RU" w:eastAsia="en-US"/>
        </w:rPr>
        <w:t xml:space="preserve">. В 2018 году транзитная торговля в регионе </w:t>
      </w:r>
      <w:r>
        <w:rPr>
          <w:rFonts w:ascii="Arial" w:eastAsia="Calibri" w:hAnsi="Arial" w:cs="Arial"/>
          <w:bCs/>
          <w:lang w:val="ru-RU" w:eastAsia="en-US"/>
        </w:rPr>
        <w:t>ШТХК</w:t>
      </w:r>
      <w:r w:rsidRPr="006E4A4A">
        <w:rPr>
          <w:rFonts w:ascii="Arial" w:eastAsia="Calibri" w:hAnsi="Arial" w:cs="Arial"/>
          <w:bCs/>
          <w:lang w:val="ru-RU" w:eastAsia="en-US"/>
        </w:rPr>
        <w:t xml:space="preserve"> оценивается в 26,3 млрд. долларов США, включая 22,8 млрд. долларов США торговли со странами, не входящими в </w:t>
      </w:r>
      <w:r>
        <w:rPr>
          <w:rFonts w:ascii="Arial" w:eastAsia="Calibri" w:hAnsi="Arial" w:cs="Arial"/>
          <w:bCs/>
          <w:lang w:val="ru-RU" w:eastAsia="en-US"/>
        </w:rPr>
        <w:t>ШТХК</w:t>
      </w:r>
      <w:r w:rsidRPr="006E4A4A">
        <w:rPr>
          <w:rFonts w:ascii="Arial" w:eastAsia="Calibri" w:hAnsi="Arial" w:cs="Arial"/>
          <w:bCs/>
          <w:lang w:val="ru-RU" w:eastAsia="en-US"/>
        </w:rPr>
        <w:t xml:space="preserve">, и 3,5 млрд. долларов США торговли между Таджикистаном и Узбекистаном, а также частями Казахстана, не относящимися к региону. По сравнению со стоимостью торговли в этом регионе, транзитная торговля примерно в 8 раз больше. По прогнозам, к 2030 году транзитная торговля со странами, не входящими в регион </w:t>
      </w:r>
      <w:r>
        <w:rPr>
          <w:rFonts w:ascii="Arial" w:eastAsia="Calibri" w:hAnsi="Arial" w:cs="Arial"/>
          <w:bCs/>
          <w:lang w:val="ru-RU" w:eastAsia="en-US"/>
        </w:rPr>
        <w:t>ШТХК</w:t>
      </w:r>
      <w:r w:rsidRPr="006E4A4A">
        <w:rPr>
          <w:rFonts w:ascii="Arial" w:eastAsia="Calibri" w:hAnsi="Arial" w:cs="Arial"/>
          <w:bCs/>
          <w:lang w:val="ru-RU" w:eastAsia="en-US"/>
        </w:rPr>
        <w:t>, значительно возрастет, что приведет к дальнейшему улучшению взаимодействия между физической и политической средой в регионе. Три страны осуществляют меры (например, Узбекистан ввел систему предварительного уведомления и гарантии оплаты за транзит и международные перевозки), что улучшит транзитную торговлю. Учитывая высокий потенциал транзитной торговли в регионе, было предложено создать совместный механизм, состоящий из национальных координаторов, для содействия транзитной торговле через регион. Пилотный проект ЦАРЭС по усовершенствованным транзитным системам (</w:t>
      </w:r>
      <w:r w:rsidRPr="006E4A4A">
        <w:rPr>
          <w:rFonts w:ascii="Arial" w:eastAsia="Calibri" w:hAnsi="Arial" w:cs="Arial"/>
          <w:bCs/>
          <w:lang w:val="en-PH" w:eastAsia="en-US"/>
        </w:rPr>
        <w:t>CATS</w:t>
      </w:r>
      <w:r w:rsidRPr="006E4A4A">
        <w:rPr>
          <w:rFonts w:ascii="Arial" w:eastAsia="Calibri" w:hAnsi="Arial" w:cs="Arial"/>
          <w:bCs/>
          <w:lang w:val="ru-RU" w:eastAsia="en-US"/>
        </w:rPr>
        <w:t>) и обмену информацией (</w:t>
      </w:r>
      <w:r w:rsidRPr="006E4A4A">
        <w:rPr>
          <w:rFonts w:ascii="Arial" w:eastAsia="Calibri" w:hAnsi="Arial" w:cs="Arial"/>
          <w:bCs/>
          <w:lang w:val="en-PH" w:eastAsia="en-US"/>
        </w:rPr>
        <w:t>ICE</w:t>
      </w:r>
      <w:r w:rsidRPr="006E4A4A">
        <w:rPr>
          <w:rFonts w:ascii="Arial" w:eastAsia="Calibri" w:hAnsi="Arial" w:cs="Arial"/>
          <w:bCs/>
          <w:lang w:val="ru-RU" w:eastAsia="en-US"/>
        </w:rPr>
        <w:t xml:space="preserve">), участником которого является Казахстан, может быть полезной мерой для поддержки транзитной торговли в регионе </w:t>
      </w:r>
      <w:r>
        <w:rPr>
          <w:rFonts w:ascii="Arial" w:eastAsia="Calibri" w:hAnsi="Arial" w:cs="Arial"/>
          <w:bCs/>
          <w:lang w:val="ru-RU" w:eastAsia="en-US"/>
        </w:rPr>
        <w:t>ШТХК</w:t>
      </w:r>
      <w:r w:rsidRPr="006E4A4A">
        <w:rPr>
          <w:rFonts w:ascii="Arial" w:eastAsia="Calibri" w:hAnsi="Arial" w:cs="Arial"/>
          <w:bCs/>
          <w:lang w:val="ru-RU" w:eastAsia="en-US"/>
        </w:rPr>
        <w:t>.</w:t>
      </w:r>
      <w:r w:rsidR="00E94EE9">
        <w:rPr>
          <w:rStyle w:val="ab"/>
          <w:rFonts w:ascii="Arial" w:eastAsia="Calibri" w:hAnsi="Arial" w:cs="Arial"/>
          <w:bCs/>
          <w:lang w:val="ru-RU" w:eastAsia="en-US"/>
        </w:rPr>
        <w:footnoteReference w:id="1"/>
      </w:r>
    </w:p>
    <w:p w14:paraId="1AADB549" w14:textId="23CD74AF" w:rsidR="00E94EE9" w:rsidRPr="006E4A4A" w:rsidRDefault="00E94EE9" w:rsidP="006E4A4A">
      <w:pPr>
        <w:spacing w:after="0" w:line="240" w:lineRule="auto"/>
        <w:jc w:val="both"/>
        <w:rPr>
          <w:rFonts w:ascii="Arial" w:eastAsia="Calibri" w:hAnsi="Arial" w:cs="Arial"/>
          <w:bCs/>
          <w:lang w:val="ru-RU" w:eastAsia="en-US"/>
        </w:rPr>
      </w:pPr>
      <w:r>
        <w:rPr>
          <w:rFonts w:ascii="Arial" w:eastAsia="Calibri" w:hAnsi="Arial" w:cs="Arial"/>
          <w:bCs/>
          <w:lang w:val="ru-RU" w:eastAsia="en-US"/>
        </w:rPr>
        <w:t>Было отмечена необходимость эффективного применения</w:t>
      </w:r>
      <w:r w:rsidRPr="00E94EE9">
        <w:rPr>
          <w:rFonts w:ascii="Arial" w:eastAsia="Calibri" w:hAnsi="Arial" w:cs="Arial"/>
          <w:bCs/>
          <w:lang w:val="ru-RU" w:eastAsia="en-US"/>
        </w:rPr>
        <w:t xml:space="preserve"> механизмов ВТО и ряда международных конвенций в развитии международных коридоров. Рекомендуется присоединение к Конвенции о временном ввозе / (ATA) / </w:t>
      </w:r>
      <w:proofErr w:type="spellStart"/>
      <w:r>
        <w:rPr>
          <w:rFonts w:ascii="Arial" w:eastAsia="Calibri" w:hAnsi="Arial" w:cs="Arial"/>
          <w:bCs/>
          <w:lang w:val="ru-RU" w:eastAsia="en-US"/>
        </w:rPr>
        <w:t>карнет</w:t>
      </w:r>
      <w:proofErr w:type="spellEnd"/>
      <w:r>
        <w:rPr>
          <w:rFonts w:ascii="Arial" w:eastAsia="Calibri" w:hAnsi="Arial" w:cs="Arial"/>
          <w:bCs/>
          <w:lang w:val="ru-RU" w:eastAsia="en-US"/>
        </w:rPr>
        <w:t xml:space="preserve"> </w:t>
      </w:r>
      <w:proofErr w:type="gramStart"/>
      <w:r>
        <w:rPr>
          <w:rFonts w:ascii="Arial" w:eastAsia="Calibri" w:hAnsi="Arial" w:cs="Arial"/>
          <w:bCs/>
          <w:lang w:val="ru-RU" w:eastAsia="en-US"/>
        </w:rPr>
        <w:t xml:space="preserve">( </w:t>
      </w:r>
      <w:proofErr w:type="gramEnd"/>
      <w:r>
        <w:rPr>
          <w:rFonts w:ascii="Arial" w:eastAsia="Calibri" w:hAnsi="Arial" w:cs="Arial"/>
          <w:bCs/>
          <w:lang w:val="ru-RU" w:eastAsia="en-US"/>
        </w:rPr>
        <w:t xml:space="preserve">книжки с отрывными </w:t>
      </w:r>
      <w:r>
        <w:rPr>
          <w:rFonts w:ascii="Arial" w:eastAsia="Calibri" w:hAnsi="Arial" w:cs="Arial"/>
          <w:bCs/>
          <w:lang w:val="ru-RU" w:eastAsia="en-US"/>
        </w:rPr>
        <w:lastRenderedPageBreak/>
        <w:t>купонами)</w:t>
      </w:r>
      <w:r w:rsidRPr="00E94EE9">
        <w:rPr>
          <w:rFonts w:ascii="Arial" w:eastAsia="Calibri" w:hAnsi="Arial" w:cs="Arial"/>
          <w:bCs/>
          <w:lang w:val="ru-RU" w:eastAsia="en-US"/>
        </w:rPr>
        <w:t>, которая может играть важную роль в процессе регулирования временного ввоза товаров</w:t>
      </w:r>
      <w:r>
        <w:rPr>
          <w:rFonts w:ascii="Arial" w:eastAsia="Calibri" w:hAnsi="Arial" w:cs="Arial"/>
          <w:bCs/>
          <w:lang w:val="ru-RU" w:eastAsia="en-US"/>
        </w:rPr>
        <w:t>.</w:t>
      </w:r>
      <w:r>
        <w:rPr>
          <w:rStyle w:val="ab"/>
          <w:rFonts w:ascii="Arial" w:eastAsia="Calibri" w:hAnsi="Arial" w:cs="Arial"/>
          <w:bCs/>
          <w:lang w:val="ru-RU" w:eastAsia="en-US"/>
        </w:rPr>
        <w:footnoteReference w:id="2"/>
      </w:r>
    </w:p>
    <w:p w14:paraId="63AE483D" w14:textId="77777777" w:rsidR="006E4A4A" w:rsidRPr="006E4A4A" w:rsidRDefault="006E4A4A" w:rsidP="006E4A4A">
      <w:pPr>
        <w:spacing w:after="0" w:line="240" w:lineRule="auto"/>
        <w:jc w:val="both"/>
        <w:rPr>
          <w:rFonts w:ascii="Arial" w:eastAsia="DengXian" w:hAnsi="Arial" w:cs="Arial"/>
          <w:bCs/>
          <w:lang w:val="ru-RU"/>
        </w:rPr>
      </w:pPr>
    </w:p>
    <w:p w14:paraId="301642D9" w14:textId="77777777" w:rsidR="006E4A4A" w:rsidRPr="006E4A4A" w:rsidRDefault="006E4A4A" w:rsidP="006E4A4A">
      <w:pPr>
        <w:spacing w:after="0" w:line="240" w:lineRule="auto"/>
        <w:jc w:val="both"/>
        <w:rPr>
          <w:rFonts w:ascii="Arial" w:eastAsia="DengXian" w:hAnsi="Arial" w:cs="Arial"/>
          <w:b/>
          <w:bCs/>
          <w:lang w:val="ru-RU"/>
        </w:rPr>
      </w:pPr>
      <w:r w:rsidRPr="006E4A4A">
        <w:rPr>
          <w:rFonts w:ascii="Arial" w:eastAsia="DengXian" w:hAnsi="Arial" w:cs="Arial"/>
          <w:b/>
          <w:bCs/>
          <w:lang w:val="ru-RU"/>
        </w:rPr>
        <w:t>с. Эффективность пунктов пересечения границ (ППГ)</w:t>
      </w:r>
    </w:p>
    <w:p w14:paraId="610F4DE1" w14:textId="77777777" w:rsidR="006E4A4A" w:rsidRPr="006E4A4A" w:rsidRDefault="006E4A4A" w:rsidP="006E4A4A">
      <w:pPr>
        <w:spacing w:after="0" w:line="240" w:lineRule="auto"/>
        <w:jc w:val="both"/>
        <w:rPr>
          <w:rFonts w:ascii="Arial" w:eastAsia="DengXian" w:hAnsi="Arial" w:cs="Arial"/>
          <w:bCs/>
          <w:lang w:val="ru-RU"/>
        </w:rPr>
      </w:pPr>
    </w:p>
    <w:p w14:paraId="232BA2C8" w14:textId="3365E0FE" w:rsidR="006E4A4A" w:rsidRPr="006E4A4A" w:rsidRDefault="006E4A4A" w:rsidP="006E4A4A">
      <w:pPr>
        <w:spacing w:after="0" w:line="240" w:lineRule="auto"/>
        <w:jc w:val="both"/>
        <w:rPr>
          <w:rFonts w:ascii="Arial" w:eastAsia="DengXian" w:hAnsi="Arial" w:cs="Arial"/>
          <w:bCs/>
          <w:lang w:val="ru-RU"/>
        </w:rPr>
      </w:pPr>
      <w:r w:rsidRPr="006E4A4A">
        <w:rPr>
          <w:rFonts w:ascii="Arial" w:eastAsia="DengXian" w:hAnsi="Arial" w:cs="Arial"/>
          <w:bCs/>
          <w:lang w:val="ru-RU"/>
        </w:rPr>
        <w:t xml:space="preserve">8. Все участники признали ключевую роль, которую играют ППГ в развитии экономического коридора посредством облегчения потока товаров и людей в регионе. В последние годы наблюдается растущий рост открытия / функционирования ППГ вдоль границ между Казахстаном и Узбекистаном, а также между Узбекистаном и Таджикистаном. Также были предприняты заметные усилия трех стран по разработке и / или улучшению и планированию разработки и / или совершенствования пограничных пунктов, как жестких, так и мягких. Это включает </w:t>
      </w:r>
      <w:r w:rsidR="0016014B">
        <w:rPr>
          <w:rFonts w:ascii="Arial" w:eastAsia="DengXian" w:hAnsi="Arial" w:cs="Arial"/>
          <w:bCs/>
          <w:lang w:val="ru-RU"/>
        </w:rPr>
        <w:t xml:space="preserve">строительство вспомогательных объектов, </w:t>
      </w:r>
      <w:r w:rsidRPr="006E4A4A">
        <w:rPr>
          <w:rFonts w:ascii="Arial" w:eastAsia="DengXian" w:hAnsi="Arial" w:cs="Arial"/>
          <w:bCs/>
          <w:lang w:val="ru-RU"/>
        </w:rPr>
        <w:t xml:space="preserve">дальнейшее развитие придорожной инфраструктуры путем стандартизации категоризации и строительства большего количества объектов категории «А» для обеспечения многофункциональных придорожных услуг в Казахстане и Узбекистане, а также упрощение процедур пересечения границы путем пилотирования операций через «Единое окно» в Таджикистане. Все три страны планируют реконструировать и / или модернизировать ППГ, чтобы сократить время, затрачиваемое на прохождение через ППГ физическими лицами и на грузовиках. Более широкое использование системы МДП </w:t>
      </w:r>
      <w:proofErr w:type="gramStart"/>
      <w:r w:rsidRPr="006E4A4A">
        <w:rPr>
          <w:rFonts w:ascii="Arial" w:eastAsia="DengXian" w:hAnsi="Arial" w:cs="Arial"/>
          <w:bCs/>
          <w:lang w:val="ru-RU"/>
        </w:rPr>
        <w:t xml:space="preserve">( </w:t>
      </w:r>
      <w:proofErr w:type="gramEnd"/>
      <w:r w:rsidRPr="006E4A4A">
        <w:rPr>
          <w:rFonts w:ascii="Arial" w:eastAsia="DengXian" w:hAnsi="Arial" w:cs="Arial"/>
          <w:bCs/>
          <w:lang w:val="ru-RU"/>
        </w:rPr>
        <w:t xml:space="preserve">международных дорожных перевозок) соответствии с Конвенцией о международной перевозке грузов и системой </w:t>
      </w:r>
      <w:r w:rsidRPr="006E4A4A">
        <w:rPr>
          <w:rFonts w:ascii="Arial" w:eastAsia="DengXian" w:hAnsi="Arial" w:cs="Arial"/>
          <w:bCs/>
          <w:lang w:val="de-DE"/>
        </w:rPr>
        <w:t>TIR</w:t>
      </w:r>
      <w:r w:rsidR="0016014B">
        <w:rPr>
          <w:rFonts w:ascii="Arial" w:eastAsia="DengXian" w:hAnsi="Arial" w:cs="Arial"/>
          <w:bCs/>
          <w:lang w:val="ru-RU"/>
        </w:rPr>
        <w:t xml:space="preserve">,  и </w:t>
      </w:r>
      <w:r w:rsidR="0016014B" w:rsidRPr="0016014B">
        <w:rPr>
          <w:rFonts w:ascii="Arial" w:eastAsia="DengXian" w:hAnsi="Arial" w:cs="Arial"/>
          <w:bCs/>
          <w:lang w:val="ru-RU"/>
        </w:rPr>
        <w:t>применение новых цифровых инструментов Международно</w:t>
      </w:r>
      <w:r w:rsidR="0016014B">
        <w:rPr>
          <w:rFonts w:ascii="Arial" w:eastAsia="DengXian" w:hAnsi="Arial" w:cs="Arial"/>
          <w:bCs/>
          <w:lang w:val="ru-RU"/>
        </w:rPr>
        <w:t xml:space="preserve">го автомобильного союза (МАС), таких как </w:t>
      </w:r>
      <w:r w:rsidR="0016014B" w:rsidRPr="0016014B">
        <w:rPr>
          <w:rFonts w:ascii="Arial" w:eastAsia="DengXian" w:hAnsi="Arial" w:cs="Arial"/>
          <w:bCs/>
          <w:lang w:val="ru-RU"/>
        </w:rPr>
        <w:t xml:space="preserve">электронный контракт на международную автомобильную перевозку грузов (CMR), электронная предварительная декларация TIR (EPD) </w:t>
      </w:r>
      <w:r w:rsidR="0016014B">
        <w:rPr>
          <w:rFonts w:ascii="Arial" w:eastAsia="DengXian" w:hAnsi="Arial" w:cs="Arial"/>
          <w:bCs/>
          <w:lang w:val="ru-RU"/>
        </w:rPr>
        <w:t>путем создания зеленых</w:t>
      </w:r>
      <w:r w:rsidR="0016014B" w:rsidRPr="0016014B">
        <w:rPr>
          <w:rFonts w:ascii="Arial" w:eastAsia="DengXian" w:hAnsi="Arial" w:cs="Arial"/>
          <w:bCs/>
          <w:lang w:val="ru-RU"/>
        </w:rPr>
        <w:t xml:space="preserve"> </w:t>
      </w:r>
      <w:r w:rsidR="0016014B">
        <w:rPr>
          <w:rFonts w:ascii="Arial" w:eastAsia="DengXian" w:hAnsi="Arial" w:cs="Arial"/>
          <w:bCs/>
          <w:lang w:val="ru-RU"/>
        </w:rPr>
        <w:t>коридоров на пограничных пунктах пропуска,</w:t>
      </w:r>
      <w:r w:rsidR="0016014B" w:rsidRPr="0016014B">
        <w:rPr>
          <w:rFonts w:ascii="Arial" w:eastAsia="DengXian" w:hAnsi="Arial" w:cs="Arial"/>
          <w:bCs/>
          <w:lang w:val="ru-RU"/>
        </w:rPr>
        <w:t xml:space="preserve"> </w:t>
      </w:r>
      <w:r w:rsidRPr="006E4A4A">
        <w:rPr>
          <w:rFonts w:ascii="Arial" w:eastAsia="DengXian" w:hAnsi="Arial" w:cs="Arial"/>
          <w:bCs/>
          <w:lang w:val="ru-RU"/>
        </w:rPr>
        <w:t xml:space="preserve">также входит в планы правительств по упрощению транзитных перевозок через регион </w:t>
      </w:r>
      <w:r>
        <w:rPr>
          <w:rFonts w:ascii="Arial" w:eastAsia="DengXian" w:hAnsi="Arial" w:cs="Arial"/>
          <w:bCs/>
          <w:lang w:val="ru-RU"/>
        </w:rPr>
        <w:t>ШТХК</w:t>
      </w:r>
      <w:r w:rsidRPr="006E4A4A">
        <w:rPr>
          <w:rFonts w:ascii="Arial" w:eastAsia="DengXian" w:hAnsi="Arial" w:cs="Arial"/>
          <w:bCs/>
          <w:lang w:val="ru-RU"/>
        </w:rPr>
        <w:t>.</w:t>
      </w:r>
      <w:r w:rsidR="0016014B">
        <w:rPr>
          <w:rStyle w:val="ab"/>
          <w:rFonts w:ascii="Arial" w:eastAsia="DengXian" w:hAnsi="Arial" w:cs="Arial"/>
          <w:bCs/>
          <w:lang w:val="ru-RU"/>
        </w:rPr>
        <w:footnoteReference w:id="3"/>
      </w:r>
    </w:p>
    <w:p w14:paraId="7FBF6225" w14:textId="77777777" w:rsidR="00B87AB0" w:rsidRPr="006E4A4A" w:rsidRDefault="00B87AB0" w:rsidP="0085691C">
      <w:pPr>
        <w:spacing w:after="0" w:line="240" w:lineRule="auto"/>
        <w:jc w:val="both"/>
        <w:rPr>
          <w:rFonts w:ascii="Arial" w:eastAsia="DengXian" w:hAnsi="Arial" w:cs="Arial"/>
          <w:lang w:val="ru-RU"/>
        </w:rPr>
      </w:pPr>
    </w:p>
    <w:p w14:paraId="13C4A5ED" w14:textId="4590EAC7" w:rsidR="00013C69" w:rsidRDefault="00A82CBC" w:rsidP="0085691C">
      <w:pPr>
        <w:spacing w:after="0" w:line="240" w:lineRule="auto"/>
        <w:jc w:val="both"/>
        <w:rPr>
          <w:rFonts w:ascii="Arial" w:eastAsia="DengXian" w:hAnsi="Arial" w:cs="Arial"/>
          <w:lang w:val="ru-RU"/>
        </w:rPr>
      </w:pPr>
      <w:r w:rsidRPr="00DB06A8">
        <w:rPr>
          <w:rFonts w:ascii="Arial" w:eastAsia="DengXian" w:hAnsi="Arial" w:cs="Arial"/>
          <w:lang w:val="ru-RU"/>
        </w:rPr>
        <w:t>9</w:t>
      </w:r>
      <w:r w:rsidR="00B87AB0" w:rsidRPr="00DB06A8">
        <w:rPr>
          <w:rFonts w:ascii="Arial" w:eastAsia="DengXian" w:hAnsi="Arial" w:cs="Arial"/>
          <w:lang w:val="ru-RU"/>
        </w:rPr>
        <w:t>.</w:t>
      </w:r>
      <w:r w:rsidR="00B87AB0" w:rsidRPr="00DB06A8">
        <w:rPr>
          <w:rFonts w:ascii="Arial" w:eastAsia="DengXian" w:hAnsi="Arial" w:cs="Arial"/>
          <w:lang w:val="ru-RU"/>
        </w:rPr>
        <w:tab/>
      </w:r>
      <w:r w:rsidR="00DB06A8" w:rsidRPr="002E7BE3">
        <w:rPr>
          <w:rFonts w:ascii="Arial" w:eastAsia="DengXian" w:hAnsi="Arial" w:cs="Arial"/>
          <w:lang w:val="ru-RU"/>
        </w:rPr>
        <w:t xml:space="preserve">Все участники отметили </w:t>
      </w:r>
      <w:r w:rsidR="00DB06A8">
        <w:rPr>
          <w:rFonts w:ascii="Arial" w:eastAsia="DengXian" w:hAnsi="Arial" w:cs="Arial"/>
          <w:lang w:val="ru-RU"/>
        </w:rPr>
        <w:t>существующие проблемы в оптимальном функционировании</w:t>
      </w:r>
      <w:r w:rsidR="00DB06A8" w:rsidRPr="002E7BE3">
        <w:rPr>
          <w:rFonts w:ascii="Arial" w:eastAsia="DengXian" w:hAnsi="Arial" w:cs="Arial"/>
          <w:lang w:val="ru-RU"/>
        </w:rPr>
        <w:t xml:space="preserve"> ППГ. К </w:t>
      </w:r>
      <w:r w:rsidR="00DB06A8">
        <w:rPr>
          <w:rFonts w:ascii="Arial" w:eastAsia="DengXian" w:hAnsi="Arial" w:cs="Arial"/>
          <w:lang w:val="ru-RU"/>
        </w:rPr>
        <w:t>таким проблемам</w:t>
      </w:r>
      <w:r w:rsidR="00DB06A8" w:rsidRPr="002E7BE3">
        <w:rPr>
          <w:rFonts w:ascii="Arial" w:eastAsia="DengXian" w:hAnsi="Arial" w:cs="Arial"/>
          <w:lang w:val="ru-RU"/>
        </w:rPr>
        <w:t xml:space="preserve"> относ</w:t>
      </w:r>
      <w:r w:rsidR="00DB06A8">
        <w:rPr>
          <w:rFonts w:ascii="Arial" w:eastAsia="DengXian" w:hAnsi="Arial" w:cs="Arial"/>
          <w:lang w:val="ru-RU"/>
        </w:rPr>
        <w:t>я</w:t>
      </w:r>
      <w:r w:rsidR="00DB06A8" w:rsidRPr="002E7BE3">
        <w:rPr>
          <w:rFonts w:ascii="Arial" w:eastAsia="DengXian" w:hAnsi="Arial" w:cs="Arial"/>
          <w:lang w:val="ru-RU"/>
        </w:rPr>
        <w:t>тся необходимость (</w:t>
      </w:r>
      <w:r w:rsidR="00DB06A8" w:rsidRPr="002E7BE3">
        <w:rPr>
          <w:rFonts w:ascii="Arial" w:eastAsia="DengXian" w:hAnsi="Arial" w:cs="Arial"/>
          <w:lang w:val="en-PH"/>
        </w:rPr>
        <w:t>i</w:t>
      </w:r>
      <w:r w:rsidR="00DB06A8" w:rsidRPr="002E7BE3">
        <w:rPr>
          <w:rFonts w:ascii="Arial" w:eastAsia="DengXian" w:hAnsi="Arial" w:cs="Arial"/>
          <w:lang w:val="ru-RU"/>
        </w:rPr>
        <w:t>) модернизации инфраструктуры ПП</w:t>
      </w:r>
      <w:r w:rsidR="00DB06A8">
        <w:rPr>
          <w:rFonts w:ascii="Arial" w:eastAsia="DengXian" w:hAnsi="Arial" w:cs="Arial"/>
          <w:lang w:val="ru-RU"/>
        </w:rPr>
        <w:t>Г</w:t>
      </w:r>
      <w:r w:rsidR="00DB06A8" w:rsidRPr="002E7BE3">
        <w:rPr>
          <w:rFonts w:ascii="Arial" w:eastAsia="DengXian" w:hAnsi="Arial" w:cs="Arial"/>
          <w:lang w:val="ru-RU"/>
        </w:rPr>
        <w:t>, в частности, расширени</w:t>
      </w:r>
      <w:r w:rsidR="00DB06A8">
        <w:rPr>
          <w:rFonts w:ascii="Arial" w:eastAsia="DengXian" w:hAnsi="Arial" w:cs="Arial"/>
          <w:lang w:val="ru-RU"/>
        </w:rPr>
        <w:t>е</w:t>
      </w:r>
      <w:r w:rsidR="00DB06A8" w:rsidRPr="002E7BE3">
        <w:rPr>
          <w:rFonts w:ascii="Arial" w:eastAsia="DengXian" w:hAnsi="Arial" w:cs="Arial"/>
          <w:lang w:val="ru-RU"/>
        </w:rPr>
        <w:t xml:space="preserve"> полос </w:t>
      </w:r>
      <w:r w:rsidR="00DB06A8">
        <w:rPr>
          <w:rFonts w:ascii="Arial" w:eastAsia="DengXian" w:hAnsi="Arial" w:cs="Arial"/>
          <w:lang w:val="ru-RU"/>
        </w:rPr>
        <w:t xml:space="preserve">для </w:t>
      </w:r>
      <w:r w:rsidR="00DB06A8" w:rsidRPr="002E7BE3">
        <w:rPr>
          <w:rFonts w:ascii="Arial" w:eastAsia="DengXian" w:hAnsi="Arial" w:cs="Arial"/>
          <w:lang w:val="ru-RU"/>
        </w:rPr>
        <w:t>движения</w:t>
      </w:r>
      <w:r w:rsidR="00DB06A8">
        <w:rPr>
          <w:rFonts w:ascii="Arial" w:eastAsia="DengXian" w:hAnsi="Arial" w:cs="Arial"/>
          <w:lang w:val="ru-RU"/>
        </w:rPr>
        <w:t xml:space="preserve"> автотранспорта, в целях увеличения количества транспортных средств, одновременно проходящих через ППГ </w:t>
      </w:r>
      <w:r w:rsidR="00DB06A8" w:rsidRPr="002E7BE3">
        <w:rPr>
          <w:rFonts w:ascii="Arial" w:eastAsia="DengXian" w:hAnsi="Arial" w:cs="Arial"/>
          <w:lang w:val="ru-RU"/>
        </w:rPr>
        <w:t>что, в частности, является ограничивающим фактором для Таджикистана; (</w:t>
      </w:r>
      <w:r w:rsidR="00DB06A8" w:rsidRPr="002E7BE3">
        <w:rPr>
          <w:rFonts w:ascii="Arial" w:eastAsia="DengXian" w:hAnsi="Arial" w:cs="Arial"/>
          <w:lang w:val="en-PH"/>
        </w:rPr>
        <w:t>ii</w:t>
      </w:r>
      <w:r w:rsidR="00041E87">
        <w:rPr>
          <w:rFonts w:ascii="Arial" w:eastAsia="DengXian" w:hAnsi="Arial" w:cs="Arial"/>
          <w:lang w:val="ru-RU"/>
        </w:rPr>
        <w:t>) модернизации устаревшего</w:t>
      </w:r>
      <w:r w:rsidR="00DB06A8" w:rsidRPr="002E7BE3">
        <w:rPr>
          <w:rFonts w:ascii="Arial" w:eastAsia="DengXian" w:hAnsi="Arial" w:cs="Arial"/>
          <w:lang w:val="ru-RU"/>
        </w:rPr>
        <w:t xml:space="preserve"> оборудовани</w:t>
      </w:r>
      <w:r w:rsidR="00041E87">
        <w:rPr>
          <w:rFonts w:ascii="Arial" w:eastAsia="DengXian" w:hAnsi="Arial" w:cs="Arial"/>
          <w:lang w:val="ru-RU"/>
        </w:rPr>
        <w:t>я</w:t>
      </w:r>
      <w:r w:rsidR="00DB06A8" w:rsidRPr="002E7BE3">
        <w:rPr>
          <w:rFonts w:ascii="Arial" w:eastAsia="DengXian" w:hAnsi="Arial" w:cs="Arial"/>
          <w:lang w:val="ru-RU"/>
        </w:rPr>
        <w:t xml:space="preserve"> и </w:t>
      </w:r>
      <w:r w:rsidR="00DB06A8">
        <w:rPr>
          <w:rFonts w:ascii="Arial" w:eastAsia="DengXian" w:hAnsi="Arial" w:cs="Arial"/>
          <w:lang w:val="ru-RU"/>
        </w:rPr>
        <w:t>объект</w:t>
      </w:r>
      <w:r w:rsidR="00041E87">
        <w:rPr>
          <w:rFonts w:ascii="Arial" w:eastAsia="DengXian" w:hAnsi="Arial" w:cs="Arial"/>
          <w:lang w:val="ru-RU"/>
        </w:rPr>
        <w:t>ов</w:t>
      </w:r>
      <w:r w:rsidR="00DB06A8" w:rsidRPr="002E7BE3">
        <w:rPr>
          <w:rFonts w:ascii="Arial" w:eastAsia="DengXian" w:hAnsi="Arial" w:cs="Arial"/>
          <w:lang w:val="ru-RU"/>
        </w:rPr>
        <w:t xml:space="preserve"> с использованием </w:t>
      </w:r>
      <w:r w:rsidR="00DB06A8">
        <w:rPr>
          <w:rFonts w:ascii="Arial" w:eastAsia="DengXian" w:hAnsi="Arial" w:cs="Arial"/>
          <w:lang w:val="ru-RU"/>
        </w:rPr>
        <w:t>последних</w:t>
      </w:r>
      <w:r w:rsidR="00DB06A8" w:rsidRPr="002E7BE3">
        <w:rPr>
          <w:rFonts w:ascii="Arial" w:eastAsia="DengXian" w:hAnsi="Arial" w:cs="Arial"/>
          <w:lang w:val="ru-RU"/>
        </w:rPr>
        <w:t xml:space="preserve"> технологий</w:t>
      </w:r>
      <w:r w:rsidR="00DB06A8">
        <w:rPr>
          <w:rFonts w:ascii="Arial" w:eastAsia="DengXian" w:hAnsi="Arial" w:cs="Arial"/>
          <w:lang w:val="ru-RU"/>
        </w:rPr>
        <w:t xml:space="preserve"> ИКТ</w:t>
      </w:r>
      <w:r w:rsidR="00DB06A8" w:rsidRPr="002E7BE3">
        <w:rPr>
          <w:rFonts w:ascii="Arial" w:eastAsia="DengXian" w:hAnsi="Arial" w:cs="Arial"/>
          <w:lang w:val="ru-RU"/>
        </w:rPr>
        <w:t>; (</w:t>
      </w:r>
      <w:r w:rsidR="00DB06A8" w:rsidRPr="002E7BE3">
        <w:rPr>
          <w:rFonts w:ascii="Arial" w:eastAsia="DengXian" w:hAnsi="Arial" w:cs="Arial"/>
          <w:lang w:val="en-PH"/>
        </w:rPr>
        <w:t>iii</w:t>
      </w:r>
      <w:r w:rsidR="00041E87">
        <w:rPr>
          <w:rFonts w:ascii="Arial" w:eastAsia="DengXian" w:hAnsi="Arial" w:cs="Arial"/>
          <w:lang w:val="ru-RU"/>
        </w:rPr>
        <w:t>) улучшения</w:t>
      </w:r>
      <w:r w:rsidR="00DB06A8" w:rsidRPr="002E7BE3">
        <w:rPr>
          <w:rFonts w:ascii="Arial" w:eastAsia="DengXian" w:hAnsi="Arial" w:cs="Arial"/>
          <w:lang w:val="ru-RU"/>
        </w:rPr>
        <w:t xml:space="preserve"> координаци</w:t>
      </w:r>
      <w:r w:rsidR="00041E87">
        <w:rPr>
          <w:rFonts w:ascii="Arial" w:eastAsia="DengXian" w:hAnsi="Arial" w:cs="Arial"/>
          <w:lang w:val="ru-RU"/>
        </w:rPr>
        <w:t>и</w:t>
      </w:r>
      <w:r w:rsidR="00DB06A8" w:rsidRPr="002E7BE3">
        <w:rPr>
          <w:rFonts w:ascii="Arial" w:eastAsia="DengXian" w:hAnsi="Arial" w:cs="Arial"/>
          <w:lang w:val="ru-RU"/>
        </w:rPr>
        <w:t xml:space="preserve"> между тремя странами </w:t>
      </w:r>
      <w:r w:rsidR="00DB06A8">
        <w:rPr>
          <w:rFonts w:ascii="Arial" w:eastAsia="DengXian" w:hAnsi="Arial" w:cs="Arial"/>
          <w:lang w:val="ru-RU"/>
        </w:rPr>
        <w:t xml:space="preserve">по вопросам развития инфраструктуры и процедур ППГ, </w:t>
      </w:r>
      <w:r w:rsidR="00DB06A8" w:rsidRPr="002E7BE3">
        <w:rPr>
          <w:rFonts w:ascii="Arial" w:eastAsia="DengXian" w:hAnsi="Arial" w:cs="Arial"/>
          <w:lang w:val="ru-RU"/>
        </w:rPr>
        <w:t xml:space="preserve">путем создания координационной группы с координаторами, определенными </w:t>
      </w:r>
      <w:r w:rsidR="006A5CC7">
        <w:rPr>
          <w:rFonts w:ascii="Arial" w:eastAsia="DengXian" w:hAnsi="Arial" w:cs="Arial"/>
          <w:lang w:val="ru-RU"/>
        </w:rPr>
        <w:t xml:space="preserve">от </w:t>
      </w:r>
      <w:r w:rsidR="00DB06A8" w:rsidRPr="002E7BE3">
        <w:rPr>
          <w:rFonts w:ascii="Arial" w:eastAsia="DengXian" w:hAnsi="Arial" w:cs="Arial"/>
          <w:lang w:val="ru-RU"/>
        </w:rPr>
        <w:t>каждой стран</w:t>
      </w:r>
      <w:r w:rsidR="006A5CC7">
        <w:rPr>
          <w:rFonts w:ascii="Arial" w:eastAsia="DengXian" w:hAnsi="Arial" w:cs="Arial"/>
          <w:lang w:val="ru-RU"/>
        </w:rPr>
        <w:t>ы</w:t>
      </w:r>
      <w:r w:rsidR="00DB06A8" w:rsidRPr="002E7BE3">
        <w:rPr>
          <w:rFonts w:ascii="Arial" w:eastAsia="DengXian" w:hAnsi="Arial" w:cs="Arial"/>
          <w:lang w:val="ru-RU"/>
        </w:rPr>
        <w:t>; (</w:t>
      </w:r>
      <w:r w:rsidR="00DB06A8" w:rsidRPr="002E7BE3">
        <w:rPr>
          <w:rFonts w:ascii="Arial" w:eastAsia="DengXian" w:hAnsi="Arial" w:cs="Arial"/>
          <w:lang w:val="en-PH"/>
        </w:rPr>
        <w:t>iv</w:t>
      </w:r>
      <w:r w:rsidR="00DB06A8" w:rsidRPr="002E7BE3">
        <w:rPr>
          <w:rFonts w:ascii="Arial" w:eastAsia="DengXian" w:hAnsi="Arial" w:cs="Arial"/>
          <w:lang w:val="ru-RU"/>
        </w:rPr>
        <w:t>) более активно</w:t>
      </w:r>
      <w:r w:rsidR="006A5CC7">
        <w:rPr>
          <w:rFonts w:ascii="Arial" w:eastAsia="DengXian" w:hAnsi="Arial" w:cs="Arial"/>
          <w:lang w:val="ru-RU"/>
        </w:rPr>
        <w:t>го</w:t>
      </w:r>
      <w:r w:rsidR="00DB06A8" w:rsidRPr="002E7BE3">
        <w:rPr>
          <w:rFonts w:ascii="Arial" w:eastAsia="DengXian" w:hAnsi="Arial" w:cs="Arial"/>
          <w:lang w:val="ru-RU"/>
        </w:rPr>
        <w:t xml:space="preserve"> привл</w:t>
      </w:r>
      <w:r w:rsidR="006A5CC7">
        <w:rPr>
          <w:rFonts w:ascii="Arial" w:eastAsia="DengXian" w:hAnsi="Arial" w:cs="Arial"/>
          <w:lang w:val="ru-RU"/>
        </w:rPr>
        <w:t>ечения</w:t>
      </w:r>
      <w:r w:rsidR="00DB06A8" w:rsidRPr="002E7BE3">
        <w:rPr>
          <w:rFonts w:ascii="Arial" w:eastAsia="DengXian" w:hAnsi="Arial" w:cs="Arial"/>
          <w:lang w:val="ru-RU"/>
        </w:rPr>
        <w:t xml:space="preserve"> частн</w:t>
      </w:r>
      <w:r w:rsidR="006A5CC7">
        <w:rPr>
          <w:rFonts w:ascii="Arial" w:eastAsia="DengXian" w:hAnsi="Arial" w:cs="Arial"/>
          <w:lang w:val="ru-RU"/>
        </w:rPr>
        <w:t>ого</w:t>
      </w:r>
      <w:r w:rsidR="00DB06A8">
        <w:rPr>
          <w:rFonts w:ascii="Arial" w:eastAsia="DengXian" w:hAnsi="Arial" w:cs="Arial"/>
          <w:lang w:val="ru-RU"/>
        </w:rPr>
        <w:t xml:space="preserve"> сектор</w:t>
      </w:r>
      <w:r w:rsidR="006A5CC7">
        <w:rPr>
          <w:rFonts w:ascii="Arial" w:eastAsia="DengXian" w:hAnsi="Arial" w:cs="Arial"/>
          <w:lang w:val="ru-RU"/>
        </w:rPr>
        <w:t>а</w:t>
      </w:r>
      <w:r w:rsidR="00DB06A8" w:rsidRPr="002E7BE3">
        <w:rPr>
          <w:rFonts w:ascii="Arial" w:eastAsia="DengXian" w:hAnsi="Arial" w:cs="Arial"/>
          <w:lang w:val="ru-RU"/>
        </w:rPr>
        <w:t xml:space="preserve"> для </w:t>
      </w:r>
      <w:r w:rsidR="00DB06A8">
        <w:rPr>
          <w:rFonts w:ascii="Arial" w:eastAsia="DengXian" w:hAnsi="Arial" w:cs="Arial"/>
          <w:lang w:val="ru-RU"/>
        </w:rPr>
        <w:t>увеличения</w:t>
      </w:r>
      <w:r w:rsidR="00DB06A8" w:rsidRPr="002E7BE3">
        <w:rPr>
          <w:rFonts w:ascii="Arial" w:eastAsia="DengXian" w:hAnsi="Arial" w:cs="Arial"/>
          <w:lang w:val="ru-RU"/>
        </w:rPr>
        <w:t xml:space="preserve"> количества частных инвестиций. Интегрированное управление границами, как передовой подход к управлению границами, является </w:t>
      </w:r>
      <w:r w:rsidR="00DB06A8" w:rsidRPr="002E7BE3">
        <w:rPr>
          <w:rFonts w:ascii="Arial" w:eastAsia="DengXian" w:hAnsi="Arial" w:cs="Arial"/>
          <w:lang w:val="ru-RU"/>
        </w:rPr>
        <w:lastRenderedPageBreak/>
        <w:t xml:space="preserve">оптимальным подходом для региона </w:t>
      </w:r>
      <w:r w:rsidR="00DB06A8">
        <w:rPr>
          <w:rFonts w:ascii="Arial" w:eastAsia="DengXian" w:hAnsi="Arial" w:cs="Arial"/>
          <w:lang w:val="ru-RU"/>
        </w:rPr>
        <w:t>ШТХЭК</w:t>
      </w:r>
      <w:r w:rsidR="00DB06A8" w:rsidRPr="002E7BE3">
        <w:rPr>
          <w:rFonts w:ascii="Arial" w:eastAsia="DengXian" w:hAnsi="Arial" w:cs="Arial"/>
          <w:lang w:val="ru-RU"/>
        </w:rPr>
        <w:t xml:space="preserve">. Тем не менее, </w:t>
      </w:r>
      <w:r w:rsidR="006A5CC7" w:rsidRPr="002E7BE3">
        <w:rPr>
          <w:rFonts w:ascii="Arial" w:eastAsia="DengXian" w:hAnsi="Arial" w:cs="Arial"/>
          <w:lang w:val="ru-RU"/>
        </w:rPr>
        <w:t xml:space="preserve">в </w:t>
      </w:r>
      <w:proofErr w:type="gramStart"/>
      <w:r w:rsidR="006A5CC7" w:rsidRPr="002E7BE3">
        <w:rPr>
          <w:rFonts w:ascii="Arial" w:eastAsia="DengXian" w:hAnsi="Arial" w:cs="Arial"/>
          <w:lang w:val="ru-RU"/>
        </w:rPr>
        <w:t>центрально-азиатском</w:t>
      </w:r>
      <w:proofErr w:type="gramEnd"/>
      <w:r w:rsidR="006A5CC7" w:rsidRPr="002E7BE3">
        <w:rPr>
          <w:rFonts w:ascii="Arial" w:eastAsia="DengXian" w:hAnsi="Arial" w:cs="Arial"/>
          <w:lang w:val="ru-RU"/>
        </w:rPr>
        <w:t xml:space="preserve"> регионе</w:t>
      </w:r>
      <w:r w:rsidR="006A5CC7">
        <w:rPr>
          <w:rFonts w:ascii="Arial" w:eastAsia="DengXian" w:hAnsi="Arial" w:cs="Arial"/>
          <w:lang w:val="ru-RU"/>
        </w:rPr>
        <w:t xml:space="preserve"> </w:t>
      </w:r>
      <w:r w:rsidR="00DB06A8">
        <w:rPr>
          <w:rFonts w:ascii="Arial" w:eastAsia="DengXian" w:hAnsi="Arial" w:cs="Arial"/>
          <w:lang w:val="ru-RU"/>
        </w:rPr>
        <w:t>это</w:t>
      </w:r>
      <w:r w:rsidR="00DB06A8" w:rsidRPr="002E7BE3">
        <w:rPr>
          <w:rFonts w:ascii="Arial" w:eastAsia="DengXian" w:hAnsi="Arial" w:cs="Arial"/>
          <w:lang w:val="ru-RU"/>
        </w:rPr>
        <w:t xml:space="preserve"> все еще находится на ранней стадии, и совместный таможенный контроль на ППГ может стать хорошей отправной точкой для улучшения интегрированного управления ППГ.</w:t>
      </w:r>
    </w:p>
    <w:p w14:paraId="3E2427CB" w14:textId="77777777" w:rsidR="0016014B" w:rsidRDefault="0016014B" w:rsidP="0085691C">
      <w:pPr>
        <w:spacing w:after="0" w:line="240" w:lineRule="auto"/>
        <w:jc w:val="both"/>
        <w:rPr>
          <w:rFonts w:ascii="Arial" w:eastAsia="DengXian" w:hAnsi="Arial" w:cs="Arial"/>
          <w:lang w:val="ru-RU"/>
        </w:rPr>
      </w:pPr>
    </w:p>
    <w:p w14:paraId="0C1768A5" w14:textId="070D73A0" w:rsidR="0016014B" w:rsidRPr="00DB06A8" w:rsidRDefault="0016014B" w:rsidP="0085691C">
      <w:pPr>
        <w:spacing w:after="0" w:line="240" w:lineRule="auto"/>
        <w:jc w:val="both"/>
        <w:rPr>
          <w:rFonts w:ascii="Arial" w:eastAsia="DengXian" w:hAnsi="Arial" w:cs="Arial"/>
          <w:lang w:val="ru-RU"/>
        </w:rPr>
      </w:pPr>
      <w:r w:rsidRPr="0016014B">
        <w:rPr>
          <w:rFonts w:ascii="Arial" w:eastAsia="DengXian" w:hAnsi="Arial" w:cs="Arial"/>
          <w:lang w:val="ru-RU"/>
        </w:rPr>
        <w:t>Участники также предложили рассмотреть возможность увеличения ПП</w:t>
      </w:r>
      <w:r>
        <w:rPr>
          <w:rFonts w:ascii="Arial" w:eastAsia="DengXian" w:hAnsi="Arial" w:cs="Arial"/>
          <w:lang w:val="ru-RU"/>
        </w:rPr>
        <w:t>Г</w:t>
      </w:r>
      <w:r w:rsidRPr="0016014B">
        <w:rPr>
          <w:rFonts w:ascii="Arial" w:eastAsia="DengXian" w:hAnsi="Arial" w:cs="Arial"/>
          <w:lang w:val="ru-RU"/>
        </w:rPr>
        <w:t xml:space="preserve"> между тремя странами путем реконструкции или модернизации </w:t>
      </w:r>
      <w:proofErr w:type="gramStart"/>
      <w:r w:rsidRPr="0016014B">
        <w:rPr>
          <w:rFonts w:ascii="Arial" w:eastAsia="DengXian" w:hAnsi="Arial" w:cs="Arial"/>
          <w:lang w:val="ru-RU"/>
        </w:rPr>
        <w:t>существующих</w:t>
      </w:r>
      <w:proofErr w:type="gramEnd"/>
      <w:r w:rsidRPr="0016014B">
        <w:rPr>
          <w:rFonts w:ascii="Arial" w:eastAsia="DengXian" w:hAnsi="Arial" w:cs="Arial"/>
          <w:lang w:val="ru-RU"/>
        </w:rPr>
        <w:t xml:space="preserve"> двусторонних ППГ путем предоставления им статуса международных ППГ.</w:t>
      </w:r>
    </w:p>
    <w:p w14:paraId="5BB13664" w14:textId="03646058" w:rsidR="0023200D" w:rsidRDefault="0023200D" w:rsidP="0023200D">
      <w:pPr>
        <w:spacing w:after="0" w:line="240" w:lineRule="auto"/>
        <w:jc w:val="both"/>
        <w:rPr>
          <w:rFonts w:ascii="Arial" w:eastAsia="DengXian" w:hAnsi="Arial" w:cs="Arial"/>
          <w:lang w:val="ru-RU"/>
        </w:rPr>
      </w:pPr>
    </w:p>
    <w:p w14:paraId="3CD0B6C8" w14:textId="77777777" w:rsidR="006A5CC7" w:rsidRPr="002E7BE3" w:rsidRDefault="006A5CC7" w:rsidP="0023200D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33A61BDE" w14:textId="1EF3F8EA" w:rsidR="00DB06A8" w:rsidRPr="00DB06A8" w:rsidRDefault="00DB06A8" w:rsidP="0085691C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с</w:t>
      </w:r>
      <w:r w:rsidR="0085691C" w:rsidRPr="00DB06A8">
        <w:rPr>
          <w:rFonts w:ascii="Arial" w:hAnsi="Arial" w:cs="Arial"/>
          <w:b/>
          <w:lang w:val="ru-RU"/>
        </w:rPr>
        <w:t xml:space="preserve">. </w:t>
      </w:r>
      <w:r>
        <w:rPr>
          <w:rFonts w:ascii="Arial" w:hAnsi="Arial" w:cs="Arial"/>
          <w:b/>
          <w:lang w:val="ru-RU"/>
        </w:rPr>
        <w:t>Развитие цепочек</w:t>
      </w:r>
      <w:r w:rsidRPr="00DB06A8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добавленной стоимости в с</w:t>
      </w:r>
      <w:r w:rsidR="006A5CC7">
        <w:rPr>
          <w:rFonts w:ascii="Arial" w:hAnsi="Arial" w:cs="Arial"/>
          <w:b/>
          <w:lang w:val="ru-RU"/>
        </w:rPr>
        <w:t>ельском хозяйстве/</w:t>
      </w:r>
      <w:r>
        <w:rPr>
          <w:rFonts w:ascii="Arial" w:hAnsi="Arial" w:cs="Arial"/>
          <w:b/>
          <w:lang w:val="ru-RU"/>
        </w:rPr>
        <w:t>растениеводстве</w:t>
      </w:r>
    </w:p>
    <w:p w14:paraId="5B6A789C" w14:textId="759B43DB" w:rsidR="0085691C" w:rsidRPr="006A5CC7" w:rsidRDefault="0085691C" w:rsidP="0085691C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</w:p>
    <w:p w14:paraId="56AE8D9C" w14:textId="3D55FA2E" w:rsidR="00DB06A8" w:rsidRDefault="00A82CBC" w:rsidP="0085691C">
      <w:pPr>
        <w:spacing w:after="0" w:line="240" w:lineRule="auto"/>
        <w:jc w:val="both"/>
        <w:rPr>
          <w:rFonts w:ascii="Arial" w:hAnsi="Arial" w:cs="Arial"/>
          <w:bCs/>
          <w:lang w:val="ru-RU"/>
        </w:rPr>
      </w:pPr>
      <w:r w:rsidRPr="002C3A0C">
        <w:rPr>
          <w:rFonts w:ascii="Arial" w:hAnsi="Arial" w:cs="Arial"/>
          <w:bCs/>
          <w:lang w:val="ru-RU"/>
        </w:rPr>
        <w:t>10</w:t>
      </w:r>
      <w:r w:rsidR="00B87AB0" w:rsidRPr="002C3A0C">
        <w:rPr>
          <w:rFonts w:ascii="Arial" w:hAnsi="Arial" w:cs="Arial"/>
          <w:bCs/>
          <w:lang w:val="ru-RU"/>
        </w:rPr>
        <w:t>.</w:t>
      </w:r>
      <w:r w:rsidR="00B87AB0" w:rsidRPr="002C3A0C">
        <w:rPr>
          <w:rFonts w:ascii="Arial" w:hAnsi="Arial" w:cs="Arial"/>
          <w:bCs/>
          <w:lang w:val="ru-RU"/>
        </w:rPr>
        <w:tab/>
      </w:r>
      <w:r w:rsidR="002C3A0C" w:rsidRPr="00DB06A8">
        <w:rPr>
          <w:rFonts w:ascii="Arial" w:hAnsi="Arial" w:cs="Arial"/>
          <w:bCs/>
          <w:lang w:val="ru-RU"/>
        </w:rPr>
        <w:t xml:space="preserve">Все участники признали важность развития цепочек </w:t>
      </w:r>
      <w:r w:rsidR="002C3A0C">
        <w:rPr>
          <w:rFonts w:ascii="Arial" w:hAnsi="Arial" w:cs="Arial"/>
          <w:bCs/>
          <w:lang w:val="ru-RU"/>
        </w:rPr>
        <w:t>добавленной</w:t>
      </w:r>
      <w:r w:rsidR="002C3A0C" w:rsidRPr="00DB06A8">
        <w:rPr>
          <w:rFonts w:ascii="Arial" w:hAnsi="Arial" w:cs="Arial"/>
          <w:bCs/>
          <w:lang w:val="ru-RU"/>
        </w:rPr>
        <w:t xml:space="preserve"> ст</w:t>
      </w:r>
      <w:r w:rsidR="002C3A0C">
        <w:rPr>
          <w:rFonts w:ascii="Arial" w:hAnsi="Arial" w:cs="Arial"/>
          <w:bCs/>
          <w:lang w:val="ru-RU"/>
        </w:rPr>
        <w:t>оимости в сельском хозяйстве и растениеводстве</w:t>
      </w:r>
      <w:r w:rsidR="002C3A0C" w:rsidRPr="00DB06A8">
        <w:rPr>
          <w:rFonts w:ascii="Arial" w:hAnsi="Arial" w:cs="Arial"/>
          <w:bCs/>
          <w:lang w:val="ru-RU"/>
        </w:rPr>
        <w:t xml:space="preserve"> в регионе </w:t>
      </w:r>
      <w:r w:rsidR="002C3A0C">
        <w:rPr>
          <w:rFonts w:ascii="Arial" w:hAnsi="Arial" w:cs="Arial"/>
          <w:bCs/>
          <w:lang w:val="ru-RU"/>
        </w:rPr>
        <w:t>ШТХЭК</w:t>
      </w:r>
      <w:r w:rsidR="002C3A0C" w:rsidRPr="00DB06A8">
        <w:rPr>
          <w:rFonts w:ascii="Arial" w:hAnsi="Arial" w:cs="Arial"/>
          <w:bCs/>
          <w:lang w:val="ru-RU"/>
        </w:rPr>
        <w:t xml:space="preserve">, для расширения торговли и создания новых </w:t>
      </w:r>
      <w:r w:rsidR="002C3A0C">
        <w:rPr>
          <w:rFonts w:ascii="Arial" w:hAnsi="Arial" w:cs="Arial"/>
          <w:bCs/>
          <w:lang w:val="ru-RU"/>
        </w:rPr>
        <w:t xml:space="preserve">предложений на рынке труда и постоянных рабочих мест, в целях </w:t>
      </w:r>
      <w:r w:rsidR="002C3A0C" w:rsidRPr="00DB06A8">
        <w:rPr>
          <w:rFonts w:ascii="Arial" w:hAnsi="Arial" w:cs="Arial"/>
          <w:bCs/>
          <w:lang w:val="ru-RU"/>
        </w:rPr>
        <w:t xml:space="preserve">улучшения благосостояния сельского населения региона, которое быстро растет. Регион сталкивается с </w:t>
      </w:r>
      <w:r w:rsidR="002C3A0C">
        <w:rPr>
          <w:rFonts w:ascii="Arial" w:hAnsi="Arial" w:cs="Arial"/>
          <w:bCs/>
          <w:lang w:val="ru-RU"/>
        </w:rPr>
        <w:t>похожими</w:t>
      </w:r>
      <w:r w:rsidR="002C3A0C" w:rsidRPr="00DB06A8">
        <w:rPr>
          <w:rFonts w:ascii="Arial" w:hAnsi="Arial" w:cs="Arial"/>
          <w:bCs/>
          <w:lang w:val="ru-RU"/>
        </w:rPr>
        <w:t xml:space="preserve"> проблемами в сельскохозяйственном производстве, в частности, </w:t>
      </w:r>
      <w:r w:rsidR="002C3A0C">
        <w:rPr>
          <w:rFonts w:ascii="Arial" w:hAnsi="Arial" w:cs="Arial"/>
          <w:bCs/>
          <w:lang w:val="ru-RU"/>
        </w:rPr>
        <w:t xml:space="preserve">с </w:t>
      </w:r>
      <w:r w:rsidR="002C3A0C" w:rsidRPr="00DB06A8">
        <w:rPr>
          <w:rFonts w:ascii="Arial" w:hAnsi="Arial" w:cs="Arial"/>
          <w:bCs/>
          <w:lang w:val="ru-RU"/>
        </w:rPr>
        <w:t>низким уровн</w:t>
      </w:r>
      <w:r w:rsidR="002C3A0C">
        <w:rPr>
          <w:rFonts w:ascii="Arial" w:hAnsi="Arial" w:cs="Arial"/>
          <w:bCs/>
          <w:lang w:val="ru-RU"/>
        </w:rPr>
        <w:t>ем индустриализации (переработкой</w:t>
      </w:r>
      <w:r w:rsidR="002C3A0C" w:rsidRPr="00DB06A8">
        <w:rPr>
          <w:rFonts w:ascii="Arial" w:hAnsi="Arial" w:cs="Arial"/>
          <w:bCs/>
          <w:lang w:val="ru-RU"/>
        </w:rPr>
        <w:t xml:space="preserve"> сельскохозяйственной продукции) и</w:t>
      </w:r>
      <w:r w:rsidR="002C3A0C">
        <w:rPr>
          <w:rFonts w:ascii="Arial" w:hAnsi="Arial" w:cs="Arial"/>
          <w:bCs/>
          <w:lang w:val="ru-RU"/>
        </w:rPr>
        <w:t xml:space="preserve"> отсутствием профессиональных и/</w:t>
      </w:r>
      <w:r w:rsidR="002C3A0C" w:rsidRPr="00DB06A8">
        <w:rPr>
          <w:rFonts w:ascii="Arial" w:hAnsi="Arial" w:cs="Arial"/>
          <w:bCs/>
          <w:lang w:val="ru-RU"/>
        </w:rPr>
        <w:t xml:space="preserve">или квалифицированных </w:t>
      </w:r>
      <w:r w:rsidR="002C3A0C">
        <w:rPr>
          <w:rFonts w:ascii="Arial" w:hAnsi="Arial" w:cs="Arial"/>
          <w:bCs/>
          <w:lang w:val="ru-RU"/>
        </w:rPr>
        <w:t>кадров</w:t>
      </w:r>
      <w:r w:rsidR="002C3A0C" w:rsidRPr="00DB06A8">
        <w:rPr>
          <w:rFonts w:ascii="Arial" w:hAnsi="Arial" w:cs="Arial"/>
          <w:bCs/>
          <w:lang w:val="ru-RU"/>
        </w:rPr>
        <w:t xml:space="preserve">, что </w:t>
      </w:r>
      <w:r w:rsidR="002C3A0C">
        <w:rPr>
          <w:rFonts w:ascii="Arial" w:hAnsi="Arial" w:cs="Arial"/>
          <w:bCs/>
          <w:lang w:val="ru-RU"/>
        </w:rPr>
        <w:t>в свою очередь лимитирует</w:t>
      </w:r>
      <w:r w:rsidR="002C3A0C" w:rsidRPr="00DB06A8">
        <w:rPr>
          <w:rFonts w:ascii="Arial" w:hAnsi="Arial" w:cs="Arial"/>
          <w:bCs/>
          <w:lang w:val="ru-RU"/>
        </w:rPr>
        <w:t xml:space="preserve"> м</w:t>
      </w:r>
      <w:r w:rsidR="002C3A0C">
        <w:rPr>
          <w:rFonts w:ascii="Arial" w:hAnsi="Arial" w:cs="Arial"/>
          <w:bCs/>
          <w:lang w:val="ru-RU"/>
        </w:rPr>
        <w:t xml:space="preserve">асштабы и качество производства, а также </w:t>
      </w:r>
      <w:r w:rsidR="002C3A0C" w:rsidRPr="00DB06A8">
        <w:rPr>
          <w:rFonts w:ascii="Arial" w:hAnsi="Arial" w:cs="Arial"/>
          <w:bCs/>
          <w:lang w:val="ru-RU"/>
        </w:rPr>
        <w:t>ограничивает доступ к рынку. Было предложено несколько подходов, направленных на усиление конкурентоспособности продук</w:t>
      </w:r>
      <w:r w:rsidR="002C3A0C">
        <w:rPr>
          <w:rFonts w:ascii="Arial" w:hAnsi="Arial" w:cs="Arial"/>
          <w:bCs/>
          <w:lang w:val="ru-RU"/>
        </w:rPr>
        <w:t>ции и увеличение экспорта на открытых</w:t>
      </w:r>
      <w:r w:rsidR="002C3A0C" w:rsidRPr="00DB06A8">
        <w:rPr>
          <w:rFonts w:ascii="Arial" w:hAnsi="Arial" w:cs="Arial"/>
          <w:bCs/>
          <w:lang w:val="ru-RU"/>
        </w:rPr>
        <w:t xml:space="preserve"> рынках. К ним, среди прочего, относятся: (</w:t>
      </w:r>
      <w:r w:rsidR="002C3A0C" w:rsidRPr="00DB06A8">
        <w:rPr>
          <w:rFonts w:ascii="Arial" w:hAnsi="Arial" w:cs="Arial"/>
          <w:bCs/>
        </w:rPr>
        <w:t>i</w:t>
      </w:r>
      <w:r w:rsidR="002C3A0C" w:rsidRPr="00DB06A8">
        <w:rPr>
          <w:rFonts w:ascii="Arial" w:hAnsi="Arial" w:cs="Arial"/>
          <w:bCs/>
          <w:lang w:val="ru-RU"/>
        </w:rPr>
        <w:t>) применение</w:t>
      </w:r>
      <w:r w:rsidR="002C3A0C">
        <w:rPr>
          <w:rFonts w:ascii="Arial" w:hAnsi="Arial" w:cs="Arial"/>
          <w:bCs/>
          <w:lang w:val="ru-RU"/>
        </w:rPr>
        <w:t xml:space="preserve"> в регионе</w:t>
      </w:r>
      <w:r w:rsidR="002C3A0C" w:rsidRPr="00DB06A8">
        <w:rPr>
          <w:rFonts w:ascii="Arial" w:hAnsi="Arial" w:cs="Arial"/>
          <w:bCs/>
          <w:lang w:val="ru-RU"/>
        </w:rPr>
        <w:t xml:space="preserve"> общих п</w:t>
      </w:r>
      <w:r w:rsidR="002C3A0C">
        <w:rPr>
          <w:rFonts w:ascii="Arial" w:hAnsi="Arial" w:cs="Arial"/>
          <w:bCs/>
          <w:lang w:val="ru-RU"/>
        </w:rPr>
        <w:t>одходов к сельскохозяйственному/растениеводческому</w:t>
      </w:r>
      <w:r w:rsidR="002C3A0C" w:rsidRPr="00DB06A8">
        <w:rPr>
          <w:rFonts w:ascii="Arial" w:hAnsi="Arial" w:cs="Arial"/>
          <w:bCs/>
          <w:lang w:val="ru-RU"/>
        </w:rPr>
        <w:t xml:space="preserve"> производству </w:t>
      </w:r>
      <w:r w:rsidR="002C3A0C">
        <w:rPr>
          <w:rFonts w:ascii="Arial" w:hAnsi="Arial" w:cs="Arial"/>
          <w:bCs/>
          <w:lang w:val="ru-RU"/>
        </w:rPr>
        <w:t>в целях</w:t>
      </w:r>
      <w:r w:rsidR="002C3A0C" w:rsidRPr="00DB06A8">
        <w:rPr>
          <w:rFonts w:ascii="Arial" w:hAnsi="Arial" w:cs="Arial"/>
          <w:bCs/>
          <w:lang w:val="ru-RU"/>
        </w:rPr>
        <w:t xml:space="preserve"> стандартизации качества продукции </w:t>
      </w:r>
      <w:r w:rsidR="002C3A0C">
        <w:rPr>
          <w:rFonts w:ascii="Arial" w:hAnsi="Arial" w:cs="Arial"/>
          <w:bCs/>
          <w:lang w:val="ru-RU"/>
        </w:rPr>
        <w:t>и</w:t>
      </w:r>
      <w:r w:rsidR="002C3A0C" w:rsidRPr="00DB06A8">
        <w:rPr>
          <w:rFonts w:ascii="Arial" w:hAnsi="Arial" w:cs="Arial"/>
          <w:bCs/>
          <w:lang w:val="ru-RU"/>
        </w:rPr>
        <w:t xml:space="preserve"> расширения возможностей </w:t>
      </w:r>
      <w:r w:rsidR="002C3A0C">
        <w:rPr>
          <w:rFonts w:ascii="Arial" w:hAnsi="Arial" w:cs="Arial"/>
          <w:bCs/>
          <w:lang w:val="ru-RU"/>
        </w:rPr>
        <w:t xml:space="preserve">для </w:t>
      </w:r>
      <w:r w:rsidR="002C3A0C" w:rsidRPr="00DB06A8">
        <w:rPr>
          <w:rFonts w:ascii="Arial" w:hAnsi="Arial" w:cs="Arial"/>
          <w:bCs/>
          <w:lang w:val="ru-RU"/>
        </w:rPr>
        <w:t>экспорта; (</w:t>
      </w:r>
      <w:r w:rsidR="002C3A0C" w:rsidRPr="00DB06A8">
        <w:rPr>
          <w:rFonts w:ascii="Arial" w:hAnsi="Arial" w:cs="Arial"/>
          <w:bCs/>
        </w:rPr>
        <w:t>ii</w:t>
      </w:r>
      <w:r w:rsidR="002C3A0C">
        <w:rPr>
          <w:rFonts w:ascii="Arial" w:hAnsi="Arial" w:cs="Arial"/>
          <w:bCs/>
          <w:lang w:val="ru-RU"/>
        </w:rPr>
        <w:t>) создание и/</w:t>
      </w:r>
      <w:r w:rsidR="002C3A0C" w:rsidRPr="00DB06A8">
        <w:rPr>
          <w:rFonts w:ascii="Arial" w:hAnsi="Arial" w:cs="Arial"/>
          <w:bCs/>
          <w:lang w:val="ru-RU"/>
        </w:rPr>
        <w:t>или разви</w:t>
      </w:r>
      <w:r w:rsidR="002C3A0C">
        <w:rPr>
          <w:rFonts w:ascii="Arial" w:hAnsi="Arial" w:cs="Arial"/>
          <w:bCs/>
          <w:lang w:val="ru-RU"/>
        </w:rPr>
        <w:t>тие</w:t>
      </w:r>
      <w:r w:rsidR="002C3A0C" w:rsidRPr="00DB06A8">
        <w:rPr>
          <w:rFonts w:ascii="Arial" w:hAnsi="Arial" w:cs="Arial"/>
          <w:bCs/>
          <w:lang w:val="ru-RU"/>
        </w:rPr>
        <w:t xml:space="preserve"> трансграничн</w:t>
      </w:r>
      <w:r w:rsidR="002C3A0C">
        <w:rPr>
          <w:rFonts w:ascii="Arial" w:hAnsi="Arial" w:cs="Arial"/>
          <w:bCs/>
          <w:lang w:val="ru-RU"/>
        </w:rPr>
        <w:t>ой</w:t>
      </w:r>
      <w:r w:rsidR="002C3A0C" w:rsidRPr="00DB06A8">
        <w:rPr>
          <w:rFonts w:ascii="Arial" w:hAnsi="Arial" w:cs="Arial"/>
          <w:bCs/>
          <w:lang w:val="ru-RU"/>
        </w:rPr>
        <w:t xml:space="preserve"> сет</w:t>
      </w:r>
      <w:r w:rsidR="002C3A0C">
        <w:rPr>
          <w:rFonts w:ascii="Arial" w:hAnsi="Arial" w:cs="Arial"/>
          <w:bCs/>
          <w:lang w:val="ru-RU"/>
        </w:rPr>
        <w:t xml:space="preserve">и </w:t>
      </w:r>
      <w:proofErr w:type="spellStart"/>
      <w:r w:rsidR="002C3A0C">
        <w:rPr>
          <w:rFonts w:ascii="Arial" w:hAnsi="Arial" w:cs="Arial"/>
          <w:bCs/>
          <w:lang w:val="ru-RU"/>
        </w:rPr>
        <w:t>агро</w:t>
      </w:r>
      <w:proofErr w:type="spellEnd"/>
      <w:r w:rsidR="002C3A0C">
        <w:rPr>
          <w:rFonts w:ascii="Arial" w:hAnsi="Arial" w:cs="Arial"/>
          <w:bCs/>
          <w:lang w:val="ru-RU"/>
        </w:rPr>
        <w:t>-логистических комплексов</w:t>
      </w:r>
      <w:r w:rsidR="002C3A0C" w:rsidRPr="00DB06A8">
        <w:rPr>
          <w:rFonts w:ascii="Arial" w:hAnsi="Arial" w:cs="Arial"/>
          <w:bCs/>
          <w:lang w:val="ru-RU"/>
        </w:rPr>
        <w:t xml:space="preserve"> для координации производства, сбора, хранения и транспортировки продукции; (</w:t>
      </w:r>
      <w:r w:rsidR="002C3A0C" w:rsidRPr="00DB06A8">
        <w:rPr>
          <w:rFonts w:ascii="Arial" w:hAnsi="Arial" w:cs="Arial"/>
          <w:bCs/>
        </w:rPr>
        <w:t>iii</w:t>
      </w:r>
      <w:r w:rsidR="002C3A0C">
        <w:rPr>
          <w:rFonts w:ascii="Arial" w:hAnsi="Arial" w:cs="Arial"/>
          <w:bCs/>
          <w:lang w:val="ru-RU"/>
        </w:rPr>
        <w:t>) применение общих подходов к мерам и/</w:t>
      </w:r>
      <w:r w:rsidR="002C3A0C" w:rsidRPr="00DB06A8">
        <w:rPr>
          <w:rFonts w:ascii="Arial" w:hAnsi="Arial" w:cs="Arial"/>
          <w:bCs/>
          <w:lang w:val="ru-RU"/>
        </w:rPr>
        <w:t>или правилам СФС для обеспечения последовательности и надежной защиты в регионе; (</w:t>
      </w:r>
      <w:r w:rsidR="002C3A0C" w:rsidRPr="00DB06A8">
        <w:rPr>
          <w:rFonts w:ascii="Arial" w:hAnsi="Arial" w:cs="Arial"/>
          <w:bCs/>
        </w:rPr>
        <w:t>iv</w:t>
      </w:r>
      <w:r w:rsidR="002C3A0C" w:rsidRPr="00DB06A8">
        <w:rPr>
          <w:rFonts w:ascii="Arial" w:hAnsi="Arial" w:cs="Arial"/>
          <w:bCs/>
          <w:lang w:val="ru-RU"/>
        </w:rPr>
        <w:t xml:space="preserve">) активно </w:t>
      </w:r>
      <w:r w:rsidR="002C3A0C">
        <w:rPr>
          <w:rFonts w:ascii="Arial" w:hAnsi="Arial" w:cs="Arial"/>
          <w:bCs/>
          <w:lang w:val="ru-RU"/>
        </w:rPr>
        <w:t>выходить на</w:t>
      </w:r>
      <w:r w:rsidR="002C3A0C" w:rsidRPr="00DB06A8">
        <w:rPr>
          <w:rFonts w:ascii="Arial" w:hAnsi="Arial" w:cs="Arial"/>
          <w:bCs/>
          <w:lang w:val="ru-RU"/>
        </w:rPr>
        <w:t xml:space="preserve"> внешние рынки, в частности </w:t>
      </w:r>
      <w:r w:rsidR="002C3A0C">
        <w:rPr>
          <w:rFonts w:ascii="Arial" w:hAnsi="Arial" w:cs="Arial"/>
          <w:bCs/>
          <w:lang w:val="ru-RU"/>
        </w:rPr>
        <w:t xml:space="preserve">на </w:t>
      </w:r>
      <w:r w:rsidR="002C3A0C" w:rsidRPr="00DB06A8">
        <w:rPr>
          <w:rFonts w:ascii="Arial" w:hAnsi="Arial" w:cs="Arial"/>
          <w:bCs/>
          <w:lang w:val="ru-RU"/>
        </w:rPr>
        <w:t xml:space="preserve">Россию и КНР, поскольку это крупные рынки с высоким </w:t>
      </w:r>
      <w:r w:rsidR="002C3A0C">
        <w:rPr>
          <w:rFonts w:ascii="Arial" w:hAnsi="Arial" w:cs="Arial"/>
          <w:bCs/>
          <w:lang w:val="ru-RU"/>
        </w:rPr>
        <w:t>спросом на сельскохозяйственную/растениеводческую</w:t>
      </w:r>
      <w:r w:rsidR="002C3A0C" w:rsidRPr="00DB06A8">
        <w:rPr>
          <w:rFonts w:ascii="Arial" w:hAnsi="Arial" w:cs="Arial"/>
          <w:bCs/>
          <w:lang w:val="ru-RU"/>
        </w:rPr>
        <w:t xml:space="preserve"> продукцию; (</w:t>
      </w:r>
      <w:r w:rsidR="002C3A0C" w:rsidRPr="00DB06A8">
        <w:rPr>
          <w:rFonts w:ascii="Arial" w:hAnsi="Arial" w:cs="Arial"/>
          <w:bCs/>
        </w:rPr>
        <w:t>v</w:t>
      </w:r>
      <w:r w:rsidR="002C3A0C" w:rsidRPr="00DB06A8">
        <w:rPr>
          <w:rFonts w:ascii="Arial" w:hAnsi="Arial" w:cs="Arial"/>
          <w:bCs/>
          <w:lang w:val="ru-RU"/>
        </w:rPr>
        <w:t>) активное вовлечение частного сектора в процесс, включая применение механизмов государственно-частного партнерства (ГЧП); и (</w:t>
      </w:r>
      <w:r w:rsidR="002C3A0C" w:rsidRPr="00DB06A8">
        <w:rPr>
          <w:rFonts w:ascii="Arial" w:hAnsi="Arial" w:cs="Arial"/>
          <w:bCs/>
        </w:rPr>
        <w:t>vi</w:t>
      </w:r>
      <w:r w:rsidR="002C3A0C">
        <w:rPr>
          <w:rFonts w:ascii="Arial" w:hAnsi="Arial" w:cs="Arial"/>
          <w:bCs/>
          <w:lang w:val="ru-RU"/>
        </w:rPr>
        <w:t>) укрепление</w:t>
      </w:r>
      <w:r w:rsidR="002C3A0C" w:rsidRPr="00DB06A8">
        <w:rPr>
          <w:rFonts w:ascii="Arial" w:hAnsi="Arial" w:cs="Arial"/>
          <w:bCs/>
          <w:lang w:val="ru-RU"/>
        </w:rPr>
        <w:t xml:space="preserve"> потенциал</w:t>
      </w:r>
      <w:r w:rsidR="002C3A0C">
        <w:rPr>
          <w:rFonts w:ascii="Arial" w:hAnsi="Arial" w:cs="Arial"/>
          <w:bCs/>
          <w:lang w:val="ru-RU"/>
        </w:rPr>
        <w:t>а</w:t>
      </w:r>
      <w:r w:rsidR="002C3A0C" w:rsidRPr="00DB06A8">
        <w:rPr>
          <w:rFonts w:ascii="Arial" w:hAnsi="Arial" w:cs="Arial"/>
          <w:bCs/>
          <w:lang w:val="ru-RU"/>
        </w:rPr>
        <w:t xml:space="preserve"> и навык</w:t>
      </w:r>
      <w:r w:rsidR="002C3A0C">
        <w:rPr>
          <w:rFonts w:ascii="Arial" w:hAnsi="Arial" w:cs="Arial"/>
          <w:bCs/>
          <w:lang w:val="ru-RU"/>
        </w:rPr>
        <w:t>ов</w:t>
      </w:r>
      <w:r w:rsidR="002C3A0C" w:rsidRPr="00DB06A8">
        <w:rPr>
          <w:rFonts w:ascii="Arial" w:hAnsi="Arial" w:cs="Arial"/>
          <w:bCs/>
          <w:lang w:val="ru-RU"/>
        </w:rPr>
        <w:t xml:space="preserve"> </w:t>
      </w:r>
      <w:r w:rsidR="006A5CC7">
        <w:rPr>
          <w:rFonts w:ascii="Arial" w:hAnsi="Arial" w:cs="Arial"/>
          <w:bCs/>
          <w:lang w:val="ru-RU"/>
        </w:rPr>
        <w:t>работников</w:t>
      </w:r>
      <w:r w:rsidR="002C3A0C" w:rsidRPr="00DB06A8">
        <w:rPr>
          <w:rFonts w:ascii="Arial" w:hAnsi="Arial" w:cs="Arial"/>
          <w:bCs/>
          <w:lang w:val="ru-RU"/>
        </w:rPr>
        <w:t xml:space="preserve"> в этой области. На самом деле этот экспорт уже происходит. Некоторые страны (например, Узбекистан) уже заключили соглашени</w:t>
      </w:r>
      <w:r w:rsidR="002C3A0C">
        <w:rPr>
          <w:rFonts w:ascii="Arial" w:hAnsi="Arial" w:cs="Arial"/>
          <w:bCs/>
          <w:lang w:val="ru-RU"/>
        </w:rPr>
        <w:t>я</w:t>
      </w:r>
      <w:r w:rsidR="002C3A0C" w:rsidRPr="00DB06A8">
        <w:rPr>
          <w:rFonts w:ascii="Arial" w:hAnsi="Arial" w:cs="Arial"/>
          <w:bCs/>
          <w:lang w:val="ru-RU"/>
        </w:rPr>
        <w:t xml:space="preserve"> со странами в других регионах (например, </w:t>
      </w:r>
      <w:r w:rsidR="002C3A0C">
        <w:rPr>
          <w:rFonts w:ascii="Arial" w:hAnsi="Arial" w:cs="Arial"/>
          <w:bCs/>
          <w:lang w:val="ru-RU"/>
        </w:rPr>
        <w:t xml:space="preserve">с </w:t>
      </w:r>
      <w:r w:rsidR="002C3A0C" w:rsidRPr="00DB06A8">
        <w:rPr>
          <w:rFonts w:ascii="Arial" w:hAnsi="Arial" w:cs="Arial"/>
          <w:bCs/>
          <w:lang w:val="ru-RU"/>
        </w:rPr>
        <w:t>КНР и Росси</w:t>
      </w:r>
      <w:r w:rsidR="002C3A0C">
        <w:rPr>
          <w:rFonts w:ascii="Arial" w:hAnsi="Arial" w:cs="Arial"/>
          <w:bCs/>
          <w:lang w:val="ru-RU"/>
        </w:rPr>
        <w:t>ей</w:t>
      </w:r>
      <w:r w:rsidR="002C3A0C" w:rsidRPr="00DB06A8">
        <w:rPr>
          <w:rFonts w:ascii="Arial" w:hAnsi="Arial" w:cs="Arial"/>
          <w:bCs/>
          <w:lang w:val="ru-RU"/>
        </w:rPr>
        <w:t xml:space="preserve">) </w:t>
      </w:r>
      <w:r w:rsidR="002C3A0C">
        <w:rPr>
          <w:rFonts w:ascii="Arial" w:hAnsi="Arial" w:cs="Arial"/>
          <w:bCs/>
          <w:lang w:val="ru-RU"/>
        </w:rPr>
        <w:t>по</w:t>
      </w:r>
      <w:r w:rsidR="002C3A0C" w:rsidRPr="00DB06A8">
        <w:rPr>
          <w:rFonts w:ascii="Arial" w:hAnsi="Arial" w:cs="Arial"/>
          <w:bCs/>
          <w:lang w:val="ru-RU"/>
        </w:rPr>
        <w:t xml:space="preserve"> экспорт</w:t>
      </w:r>
      <w:r w:rsidR="002C3A0C">
        <w:rPr>
          <w:rFonts w:ascii="Arial" w:hAnsi="Arial" w:cs="Arial"/>
          <w:bCs/>
          <w:lang w:val="ru-RU"/>
        </w:rPr>
        <w:t>у</w:t>
      </w:r>
      <w:r w:rsidR="002C3A0C" w:rsidRPr="00DB06A8">
        <w:rPr>
          <w:rFonts w:ascii="Arial" w:hAnsi="Arial" w:cs="Arial"/>
          <w:bCs/>
          <w:lang w:val="ru-RU"/>
        </w:rPr>
        <w:t xml:space="preserve"> некоторых </w:t>
      </w:r>
      <w:r w:rsidR="002C3A0C">
        <w:rPr>
          <w:rFonts w:ascii="Arial" w:hAnsi="Arial" w:cs="Arial"/>
          <w:bCs/>
          <w:lang w:val="ru-RU"/>
        </w:rPr>
        <w:t xml:space="preserve">видов </w:t>
      </w:r>
      <w:r w:rsidR="002C3A0C" w:rsidRPr="00DB06A8">
        <w:rPr>
          <w:rFonts w:ascii="Arial" w:hAnsi="Arial" w:cs="Arial"/>
          <w:bCs/>
          <w:lang w:val="ru-RU"/>
        </w:rPr>
        <w:t>продуктов</w:t>
      </w:r>
      <w:r w:rsidR="008C6C54">
        <w:rPr>
          <w:rFonts w:ascii="Arial" w:hAnsi="Arial" w:cs="Arial"/>
          <w:bCs/>
          <w:lang w:val="ru-RU"/>
        </w:rPr>
        <w:t xml:space="preserve"> растениевод</w:t>
      </w:r>
      <w:r w:rsidR="006A5CC7">
        <w:rPr>
          <w:rFonts w:ascii="Arial" w:hAnsi="Arial" w:cs="Arial"/>
          <w:bCs/>
          <w:lang w:val="ru-RU"/>
        </w:rPr>
        <w:t>ства.</w:t>
      </w:r>
    </w:p>
    <w:p w14:paraId="332C04D6" w14:textId="6E6E8C21" w:rsidR="0023200D" w:rsidRPr="00DB06A8" w:rsidRDefault="0023200D" w:rsidP="0023200D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595F5E58" w14:textId="69A8502F" w:rsidR="00EF739C" w:rsidRPr="00087BFE" w:rsidRDefault="00326019" w:rsidP="00EF739C">
      <w:pPr>
        <w:spacing w:after="0" w:line="240" w:lineRule="auto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b/>
        </w:rPr>
        <w:t>d</w:t>
      </w:r>
      <w:proofErr w:type="gramEnd"/>
      <w:r w:rsidR="00EF739C" w:rsidRPr="00087BFE">
        <w:rPr>
          <w:rFonts w:ascii="Arial" w:hAnsi="Arial" w:cs="Arial"/>
          <w:b/>
          <w:lang w:val="ru-RU"/>
        </w:rPr>
        <w:t xml:space="preserve">. </w:t>
      </w:r>
      <w:r>
        <w:rPr>
          <w:rFonts w:ascii="Arial" w:hAnsi="Arial" w:cs="Arial"/>
          <w:b/>
          <w:lang w:val="ru-RU"/>
        </w:rPr>
        <w:t>Региональный туризм</w:t>
      </w:r>
      <w:r w:rsidR="0023200D" w:rsidRPr="00087BFE">
        <w:rPr>
          <w:rFonts w:ascii="Arial" w:hAnsi="Arial" w:cs="Arial"/>
          <w:lang w:val="ru-RU"/>
        </w:rPr>
        <w:t xml:space="preserve">. </w:t>
      </w:r>
    </w:p>
    <w:p w14:paraId="0AB621EA" w14:textId="77777777" w:rsidR="00EF739C" w:rsidRPr="00087BFE" w:rsidRDefault="00EF739C" w:rsidP="00EF739C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73FBC0C8" w14:textId="631B5FB6" w:rsidR="00326019" w:rsidRDefault="00B87AB0" w:rsidP="00326019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326019">
        <w:rPr>
          <w:rFonts w:ascii="Arial" w:hAnsi="Arial" w:cs="Arial"/>
          <w:lang w:val="ru-RU"/>
        </w:rPr>
        <w:t>1</w:t>
      </w:r>
      <w:r w:rsidR="00A82CBC" w:rsidRPr="00326019">
        <w:rPr>
          <w:rFonts w:ascii="Arial" w:hAnsi="Arial" w:cs="Arial"/>
          <w:lang w:val="ru-RU"/>
        </w:rPr>
        <w:t>1</w:t>
      </w:r>
      <w:r w:rsidRPr="00326019">
        <w:rPr>
          <w:rFonts w:ascii="Arial" w:hAnsi="Arial" w:cs="Arial"/>
          <w:lang w:val="ru-RU"/>
        </w:rPr>
        <w:t>.</w:t>
      </w:r>
      <w:r w:rsidRPr="00326019">
        <w:rPr>
          <w:rFonts w:ascii="Arial" w:hAnsi="Arial" w:cs="Arial"/>
          <w:lang w:val="ru-RU"/>
        </w:rPr>
        <w:tab/>
      </w:r>
      <w:r w:rsidR="00326019" w:rsidRPr="008C6C54">
        <w:rPr>
          <w:rFonts w:ascii="Arial" w:hAnsi="Arial" w:cs="Arial"/>
          <w:lang w:val="ru-RU"/>
        </w:rPr>
        <w:t xml:space="preserve">Все участники </w:t>
      </w:r>
      <w:r w:rsidR="00326019">
        <w:rPr>
          <w:rFonts w:ascii="Arial" w:hAnsi="Arial" w:cs="Arial"/>
          <w:lang w:val="ru-RU"/>
        </w:rPr>
        <w:t>отметили</w:t>
      </w:r>
      <w:r w:rsidR="00326019" w:rsidRPr="008C6C54">
        <w:rPr>
          <w:rFonts w:ascii="Arial" w:hAnsi="Arial" w:cs="Arial"/>
          <w:lang w:val="ru-RU"/>
        </w:rPr>
        <w:t xml:space="preserve"> </w:t>
      </w:r>
      <w:r w:rsidR="00326019">
        <w:rPr>
          <w:rFonts w:ascii="Arial" w:hAnsi="Arial" w:cs="Arial"/>
          <w:lang w:val="ru-RU"/>
        </w:rPr>
        <w:t xml:space="preserve">большой </w:t>
      </w:r>
      <w:r w:rsidR="00326019" w:rsidRPr="008C6C54">
        <w:rPr>
          <w:rFonts w:ascii="Arial" w:hAnsi="Arial" w:cs="Arial"/>
          <w:lang w:val="ru-RU"/>
        </w:rPr>
        <w:t xml:space="preserve">потенциал </w:t>
      </w:r>
      <w:r w:rsidR="00326019">
        <w:rPr>
          <w:rFonts w:ascii="Arial" w:hAnsi="Arial" w:cs="Arial"/>
          <w:lang w:val="ru-RU"/>
        </w:rPr>
        <w:t xml:space="preserve">в </w:t>
      </w:r>
      <w:r w:rsidR="00326019" w:rsidRPr="008C6C54">
        <w:rPr>
          <w:rFonts w:ascii="Arial" w:hAnsi="Arial" w:cs="Arial"/>
          <w:lang w:val="ru-RU"/>
        </w:rPr>
        <w:t>развити</w:t>
      </w:r>
      <w:r w:rsidR="00326019">
        <w:rPr>
          <w:rFonts w:ascii="Arial" w:hAnsi="Arial" w:cs="Arial"/>
          <w:lang w:val="ru-RU"/>
        </w:rPr>
        <w:t>и</w:t>
      </w:r>
      <w:r w:rsidR="00326019" w:rsidRPr="008C6C54">
        <w:rPr>
          <w:rFonts w:ascii="Arial" w:hAnsi="Arial" w:cs="Arial"/>
          <w:lang w:val="ru-RU"/>
        </w:rPr>
        <w:t xml:space="preserve"> туризма в регионе </w:t>
      </w:r>
      <w:r w:rsidR="00326019">
        <w:rPr>
          <w:rFonts w:ascii="Arial" w:hAnsi="Arial" w:cs="Arial"/>
          <w:lang w:val="ru-RU"/>
        </w:rPr>
        <w:t>ШТХЭК</w:t>
      </w:r>
      <w:r w:rsidR="00326019" w:rsidRPr="008C6C54">
        <w:rPr>
          <w:rFonts w:ascii="Arial" w:hAnsi="Arial" w:cs="Arial"/>
          <w:lang w:val="ru-RU"/>
        </w:rPr>
        <w:t xml:space="preserve">, учитывая его богатые туристические активы, включая исторические места (например, маршруты Шелкового пути), религиозные святыни и природные достопримечательности (например, горы и озера). В настоящее время три страны принимают больше туристов между собой, чем </w:t>
      </w:r>
      <w:r w:rsidR="00326019">
        <w:rPr>
          <w:rFonts w:ascii="Arial" w:hAnsi="Arial" w:cs="Arial"/>
          <w:lang w:val="ru-RU"/>
        </w:rPr>
        <w:t xml:space="preserve">от </w:t>
      </w:r>
      <w:r w:rsidR="00326019" w:rsidRPr="008C6C54">
        <w:rPr>
          <w:rFonts w:ascii="Arial" w:hAnsi="Arial" w:cs="Arial"/>
          <w:lang w:val="ru-RU"/>
        </w:rPr>
        <w:t xml:space="preserve">международных направлений. </w:t>
      </w:r>
      <w:r w:rsidR="00326019">
        <w:rPr>
          <w:rFonts w:ascii="Arial" w:hAnsi="Arial" w:cs="Arial"/>
          <w:lang w:val="ru-RU"/>
        </w:rPr>
        <w:t>Есть существенный п</w:t>
      </w:r>
      <w:r w:rsidR="00326019" w:rsidRPr="008C6C54">
        <w:rPr>
          <w:rFonts w:ascii="Arial" w:hAnsi="Arial" w:cs="Arial"/>
          <w:lang w:val="ru-RU"/>
        </w:rPr>
        <w:t xml:space="preserve">отенциал </w:t>
      </w:r>
      <w:r w:rsidR="00326019">
        <w:rPr>
          <w:rFonts w:ascii="Arial" w:hAnsi="Arial" w:cs="Arial"/>
          <w:lang w:val="ru-RU"/>
        </w:rPr>
        <w:t xml:space="preserve">в </w:t>
      </w:r>
      <w:r w:rsidR="00326019" w:rsidRPr="008C6C54">
        <w:rPr>
          <w:rFonts w:ascii="Arial" w:hAnsi="Arial" w:cs="Arial"/>
          <w:lang w:val="ru-RU"/>
        </w:rPr>
        <w:t>привлечени</w:t>
      </w:r>
      <w:r w:rsidR="00326019">
        <w:rPr>
          <w:rFonts w:ascii="Arial" w:hAnsi="Arial" w:cs="Arial"/>
          <w:lang w:val="ru-RU"/>
        </w:rPr>
        <w:t>и</w:t>
      </w:r>
      <w:r w:rsidR="00326019" w:rsidRPr="008C6C54">
        <w:rPr>
          <w:rFonts w:ascii="Arial" w:hAnsi="Arial" w:cs="Arial"/>
          <w:lang w:val="ru-RU"/>
        </w:rPr>
        <w:t xml:space="preserve"> большего </w:t>
      </w:r>
      <w:r w:rsidR="00326019">
        <w:rPr>
          <w:rFonts w:ascii="Arial" w:hAnsi="Arial" w:cs="Arial"/>
          <w:lang w:val="ru-RU"/>
        </w:rPr>
        <w:t>числа туристов</w:t>
      </w:r>
      <w:r w:rsidR="00326019" w:rsidRPr="008C6C54">
        <w:rPr>
          <w:rFonts w:ascii="Arial" w:hAnsi="Arial" w:cs="Arial"/>
          <w:lang w:val="ru-RU"/>
        </w:rPr>
        <w:t>. Все три страны придают большое значение и предпринимают заметные усилия в развитии туризма, включая упрощение визового режима (Узбекистан ввел освобождение от виз для 45 стран с февраля 2019 года, добавив КНР в список с января 2020 года; усил</w:t>
      </w:r>
      <w:r w:rsidR="00326019">
        <w:rPr>
          <w:rFonts w:ascii="Arial" w:hAnsi="Arial" w:cs="Arial"/>
          <w:lang w:val="ru-RU"/>
        </w:rPr>
        <w:t>ия</w:t>
      </w:r>
      <w:r w:rsidR="00326019" w:rsidRPr="008C6C54">
        <w:rPr>
          <w:rFonts w:ascii="Arial" w:hAnsi="Arial" w:cs="Arial"/>
          <w:lang w:val="ru-RU"/>
        </w:rPr>
        <w:t xml:space="preserve"> </w:t>
      </w:r>
      <w:r w:rsidR="00326019">
        <w:rPr>
          <w:rFonts w:ascii="Arial" w:hAnsi="Arial" w:cs="Arial"/>
          <w:lang w:val="ru-RU"/>
        </w:rPr>
        <w:t xml:space="preserve">в </w:t>
      </w:r>
      <w:r w:rsidR="00326019" w:rsidRPr="008C6C54">
        <w:rPr>
          <w:rFonts w:ascii="Arial" w:hAnsi="Arial" w:cs="Arial"/>
          <w:lang w:val="ru-RU"/>
        </w:rPr>
        <w:t>продвижени</w:t>
      </w:r>
      <w:r w:rsidR="00326019">
        <w:rPr>
          <w:rFonts w:ascii="Arial" w:hAnsi="Arial" w:cs="Arial"/>
          <w:lang w:val="ru-RU"/>
        </w:rPr>
        <w:t>и</w:t>
      </w:r>
      <w:r w:rsidR="00326019" w:rsidRPr="008C6C54">
        <w:rPr>
          <w:rFonts w:ascii="Arial" w:hAnsi="Arial" w:cs="Arial"/>
          <w:lang w:val="ru-RU"/>
        </w:rPr>
        <w:t xml:space="preserve"> туризма (Таджикистан обозначает 2018 год как год туризм</w:t>
      </w:r>
      <w:r w:rsidR="00326019">
        <w:rPr>
          <w:rFonts w:ascii="Arial" w:hAnsi="Arial" w:cs="Arial"/>
          <w:lang w:val="ru-RU"/>
        </w:rPr>
        <w:t>а</w:t>
      </w:r>
      <w:r w:rsidR="00326019" w:rsidRPr="008C6C54">
        <w:rPr>
          <w:rFonts w:ascii="Arial" w:hAnsi="Arial" w:cs="Arial"/>
          <w:lang w:val="ru-RU"/>
        </w:rPr>
        <w:t xml:space="preserve">), разработка региональных туристических </w:t>
      </w:r>
      <w:r w:rsidR="00326019">
        <w:rPr>
          <w:rFonts w:ascii="Arial" w:hAnsi="Arial" w:cs="Arial"/>
          <w:lang w:val="ru-RU"/>
        </w:rPr>
        <w:t>программ</w:t>
      </w:r>
      <w:r w:rsidR="00326019" w:rsidRPr="008C6C54">
        <w:rPr>
          <w:rFonts w:ascii="Arial" w:hAnsi="Arial" w:cs="Arial"/>
          <w:lang w:val="ru-RU"/>
        </w:rPr>
        <w:t xml:space="preserve"> (Казахстан и Узбекистан работают над введением общей туристической визы под </w:t>
      </w:r>
      <w:r w:rsidR="00326019" w:rsidRPr="008C6C54">
        <w:rPr>
          <w:rFonts w:ascii="Arial" w:hAnsi="Arial" w:cs="Arial"/>
          <w:lang w:val="ru-RU"/>
        </w:rPr>
        <w:lastRenderedPageBreak/>
        <w:t>названием «</w:t>
      </w:r>
      <w:r w:rsidR="00326019">
        <w:rPr>
          <w:rFonts w:ascii="Arial" w:hAnsi="Arial" w:cs="Arial"/>
          <w:lang w:val="ru-RU"/>
        </w:rPr>
        <w:t>Виза Шелкового Пути</w:t>
      </w:r>
      <w:r w:rsidR="00326019" w:rsidRPr="008C6C54">
        <w:rPr>
          <w:rFonts w:ascii="Arial" w:hAnsi="Arial" w:cs="Arial"/>
          <w:lang w:val="ru-RU"/>
        </w:rPr>
        <w:t xml:space="preserve">»). Кроме того, туристические ассоциации в регионе предлагают </w:t>
      </w:r>
      <w:r w:rsidR="00326019">
        <w:rPr>
          <w:rFonts w:ascii="Arial" w:hAnsi="Arial" w:cs="Arial"/>
          <w:lang w:val="ru-RU"/>
        </w:rPr>
        <w:t xml:space="preserve">создать </w:t>
      </w:r>
      <w:r w:rsidR="00326019" w:rsidRPr="008C6C54">
        <w:rPr>
          <w:rFonts w:ascii="Arial" w:hAnsi="Arial" w:cs="Arial"/>
          <w:lang w:val="ru-RU"/>
        </w:rPr>
        <w:t xml:space="preserve">региональный туристический продукт «Туристическое кольцо Центральной Азии», который объединяет </w:t>
      </w:r>
      <w:r w:rsidR="00326019">
        <w:rPr>
          <w:rFonts w:ascii="Arial" w:hAnsi="Arial" w:cs="Arial"/>
          <w:lang w:val="ru-RU"/>
        </w:rPr>
        <w:t>б</w:t>
      </w:r>
      <w:r w:rsidR="00326019" w:rsidRPr="008C6C54">
        <w:rPr>
          <w:rFonts w:ascii="Arial" w:hAnsi="Arial" w:cs="Arial"/>
          <w:lang w:val="ru-RU"/>
        </w:rPr>
        <w:t xml:space="preserve">ольшинство туристических активов в Центральной Азии, </w:t>
      </w:r>
      <w:r w:rsidR="00326019">
        <w:rPr>
          <w:rFonts w:ascii="Arial" w:hAnsi="Arial" w:cs="Arial"/>
          <w:lang w:val="ru-RU"/>
        </w:rPr>
        <w:t xml:space="preserve">в том числе </w:t>
      </w:r>
      <w:r w:rsidR="00326019" w:rsidRPr="008C6C54">
        <w:rPr>
          <w:rFonts w:ascii="Arial" w:hAnsi="Arial" w:cs="Arial"/>
          <w:lang w:val="ru-RU"/>
        </w:rPr>
        <w:t xml:space="preserve">такие как тур по маршрутам Тамерлана, паломнический тур, </w:t>
      </w:r>
      <w:r w:rsidR="00326019">
        <w:rPr>
          <w:rFonts w:ascii="Arial" w:hAnsi="Arial" w:cs="Arial"/>
          <w:lang w:val="ru-RU"/>
        </w:rPr>
        <w:t>тур по шелковому пути</w:t>
      </w:r>
      <w:r w:rsidR="00326019" w:rsidRPr="008C6C54">
        <w:rPr>
          <w:rFonts w:ascii="Arial" w:hAnsi="Arial" w:cs="Arial"/>
          <w:lang w:val="ru-RU"/>
        </w:rPr>
        <w:t>, го</w:t>
      </w:r>
      <w:r w:rsidR="00326019">
        <w:rPr>
          <w:rFonts w:ascii="Arial" w:hAnsi="Arial" w:cs="Arial"/>
          <w:lang w:val="ru-RU"/>
        </w:rPr>
        <w:t>рный тур и гастрономический тур. В</w:t>
      </w:r>
      <w:r w:rsidR="00326019" w:rsidRPr="008C6C54">
        <w:rPr>
          <w:rFonts w:ascii="Arial" w:hAnsi="Arial" w:cs="Arial"/>
          <w:lang w:val="ru-RU"/>
        </w:rPr>
        <w:t>се совместные национальные и регио</w:t>
      </w:r>
      <w:r w:rsidR="00326019">
        <w:rPr>
          <w:rFonts w:ascii="Arial" w:hAnsi="Arial" w:cs="Arial"/>
          <w:lang w:val="ru-RU"/>
        </w:rPr>
        <w:t>нальные мероприятия по развитию/</w:t>
      </w:r>
      <w:r w:rsidR="00326019" w:rsidRPr="008C6C54">
        <w:rPr>
          <w:rFonts w:ascii="Arial" w:hAnsi="Arial" w:cs="Arial"/>
          <w:lang w:val="ru-RU"/>
        </w:rPr>
        <w:t xml:space="preserve">продвижению туризма будут способствовать развитию регионального туризма. </w:t>
      </w:r>
      <w:r w:rsidR="00326019">
        <w:rPr>
          <w:rFonts w:ascii="Arial" w:hAnsi="Arial" w:cs="Arial"/>
          <w:lang w:val="ru-RU"/>
        </w:rPr>
        <w:t>Однако, п</w:t>
      </w:r>
      <w:r w:rsidR="00326019" w:rsidRPr="008C6C54">
        <w:rPr>
          <w:rFonts w:ascii="Arial" w:hAnsi="Arial" w:cs="Arial"/>
          <w:lang w:val="ru-RU"/>
        </w:rPr>
        <w:t>ри разработке регионального туристического</w:t>
      </w:r>
      <w:r w:rsidR="00326019">
        <w:rPr>
          <w:rFonts w:ascii="Arial" w:hAnsi="Arial" w:cs="Arial"/>
          <w:lang w:val="ru-RU"/>
        </w:rPr>
        <w:t xml:space="preserve"> подхода необходимо учитывать</w:t>
      </w:r>
      <w:r w:rsidR="006A5CC7">
        <w:rPr>
          <w:rFonts w:ascii="Arial" w:hAnsi="Arial" w:cs="Arial"/>
          <w:lang w:val="ru-RU"/>
        </w:rPr>
        <w:t>,</w:t>
      </w:r>
      <w:r w:rsidR="00326019">
        <w:rPr>
          <w:rFonts w:ascii="Arial" w:hAnsi="Arial" w:cs="Arial"/>
          <w:lang w:val="ru-RU"/>
        </w:rPr>
        <w:t xml:space="preserve"> в том числе</w:t>
      </w:r>
      <w:r w:rsidR="006A5CC7">
        <w:rPr>
          <w:rFonts w:ascii="Arial" w:hAnsi="Arial" w:cs="Arial"/>
          <w:lang w:val="ru-RU"/>
        </w:rPr>
        <w:t>,</w:t>
      </w:r>
      <w:r w:rsidR="00326019">
        <w:rPr>
          <w:rFonts w:ascii="Arial" w:hAnsi="Arial" w:cs="Arial"/>
          <w:lang w:val="ru-RU"/>
        </w:rPr>
        <w:t xml:space="preserve"> такие проблемы как недостаточный уровень связанности (авиа и дорожно</w:t>
      </w:r>
      <w:r w:rsidR="006A5CC7">
        <w:rPr>
          <w:rFonts w:ascii="Arial" w:hAnsi="Arial" w:cs="Arial"/>
          <w:lang w:val="ru-RU"/>
        </w:rPr>
        <w:t>го</w:t>
      </w:r>
      <w:r w:rsidR="00326019">
        <w:rPr>
          <w:rFonts w:ascii="Arial" w:hAnsi="Arial" w:cs="Arial"/>
          <w:lang w:val="ru-RU"/>
        </w:rPr>
        <w:t xml:space="preserve"> сообщени</w:t>
      </w:r>
      <w:r w:rsidR="006A5CC7">
        <w:rPr>
          <w:rFonts w:ascii="Arial" w:hAnsi="Arial" w:cs="Arial"/>
          <w:lang w:val="ru-RU"/>
        </w:rPr>
        <w:t>я</w:t>
      </w:r>
      <w:r w:rsidR="00326019">
        <w:rPr>
          <w:rFonts w:ascii="Arial" w:hAnsi="Arial" w:cs="Arial"/>
          <w:lang w:val="ru-RU"/>
        </w:rPr>
        <w:t>, включая скоростной поезд)</w:t>
      </w:r>
      <w:r w:rsidR="00326019" w:rsidRPr="00330848">
        <w:rPr>
          <w:rFonts w:ascii="Arial" w:hAnsi="Arial" w:cs="Arial"/>
          <w:lang w:val="ru-RU"/>
        </w:rPr>
        <w:t>;</w:t>
      </w:r>
      <w:r w:rsidR="00326019">
        <w:rPr>
          <w:rFonts w:ascii="Arial" w:hAnsi="Arial" w:cs="Arial"/>
          <w:lang w:val="ru-RU"/>
        </w:rPr>
        <w:t xml:space="preserve"> неразвитая</w:t>
      </w:r>
      <w:r w:rsidR="00326019" w:rsidRPr="00330848">
        <w:rPr>
          <w:rFonts w:ascii="Arial" w:hAnsi="Arial" w:cs="Arial"/>
          <w:lang w:val="ru-RU"/>
        </w:rPr>
        <w:t xml:space="preserve"> инфраструктура и объекты на туристических маршрутах; сложные визовые режимы и процедуры пересечения границы; нехватка квалифицированных ра</w:t>
      </w:r>
      <w:r w:rsidR="00326019">
        <w:rPr>
          <w:rFonts w:ascii="Arial" w:hAnsi="Arial" w:cs="Arial"/>
          <w:lang w:val="ru-RU"/>
        </w:rPr>
        <w:t>ботников и языковые барьеры. Эти вопросы</w:t>
      </w:r>
      <w:r w:rsidR="00326019" w:rsidRPr="00330848">
        <w:rPr>
          <w:rFonts w:ascii="Arial" w:hAnsi="Arial" w:cs="Arial"/>
          <w:lang w:val="ru-RU"/>
        </w:rPr>
        <w:t xml:space="preserve"> необходимо эффективно решать при реализации огромного потенциала туризма в регионе.</w:t>
      </w:r>
    </w:p>
    <w:p w14:paraId="3A95E46E" w14:textId="170DAC82" w:rsidR="00D16137" w:rsidRPr="008C6C54" w:rsidRDefault="00D16137" w:rsidP="00D16137">
      <w:pPr>
        <w:spacing w:after="0" w:line="240" w:lineRule="auto"/>
        <w:jc w:val="both"/>
        <w:rPr>
          <w:rFonts w:ascii="Arial" w:eastAsiaTheme="minorHAnsi" w:hAnsi="Arial" w:cs="Arial"/>
          <w:b/>
          <w:bCs/>
          <w:lang w:val="ru-RU" w:eastAsia="en-US"/>
        </w:rPr>
      </w:pPr>
    </w:p>
    <w:p w14:paraId="20CF9576" w14:textId="2CA82868" w:rsidR="001B5B61" w:rsidRPr="00326019" w:rsidRDefault="00D16137" w:rsidP="00D16137">
      <w:pPr>
        <w:spacing w:after="0" w:line="240" w:lineRule="auto"/>
        <w:jc w:val="both"/>
        <w:rPr>
          <w:rFonts w:ascii="Arial" w:eastAsiaTheme="minorHAnsi" w:hAnsi="Arial" w:cs="Arial"/>
          <w:b/>
          <w:bCs/>
          <w:lang w:val="ru-RU" w:eastAsia="en-US"/>
        </w:rPr>
      </w:pPr>
      <w:proofErr w:type="gramStart"/>
      <w:r>
        <w:rPr>
          <w:rFonts w:ascii="Arial" w:eastAsiaTheme="minorHAnsi" w:hAnsi="Arial" w:cs="Arial"/>
          <w:b/>
          <w:bCs/>
          <w:lang w:val="en-PH" w:eastAsia="en-US"/>
        </w:rPr>
        <w:t>e</w:t>
      </w:r>
      <w:proofErr w:type="gramEnd"/>
      <w:r w:rsidRPr="00326019">
        <w:rPr>
          <w:rFonts w:ascii="Arial" w:eastAsiaTheme="minorHAnsi" w:hAnsi="Arial" w:cs="Arial"/>
          <w:b/>
          <w:bCs/>
          <w:lang w:val="ru-RU" w:eastAsia="en-US"/>
        </w:rPr>
        <w:t xml:space="preserve">. </w:t>
      </w:r>
      <w:r w:rsidR="00326019" w:rsidRPr="00326019">
        <w:rPr>
          <w:rFonts w:ascii="Arial" w:eastAsiaTheme="minorHAnsi" w:hAnsi="Arial" w:cs="Arial"/>
          <w:b/>
          <w:bCs/>
          <w:lang w:val="ru-RU" w:eastAsia="en-US"/>
        </w:rPr>
        <w:t>Уроки и лучшие практики в развитии экономических коридоров</w:t>
      </w:r>
    </w:p>
    <w:p w14:paraId="6417B7EA" w14:textId="7F6B41F7" w:rsidR="00BB44A8" w:rsidRDefault="00BB44A8" w:rsidP="00D16137">
      <w:pPr>
        <w:spacing w:after="0" w:line="240" w:lineRule="auto"/>
        <w:jc w:val="both"/>
        <w:rPr>
          <w:rFonts w:ascii="Arial" w:eastAsiaTheme="minorHAnsi" w:hAnsi="Arial" w:cs="Arial"/>
          <w:b/>
          <w:bCs/>
          <w:lang w:val="ru-RU" w:eastAsia="en-US"/>
        </w:rPr>
      </w:pPr>
    </w:p>
    <w:p w14:paraId="3445A335" w14:textId="2DB4E874" w:rsidR="004402C6" w:rsidRDefault="00B87AB0" w:rsidP="004402C6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  <w:r w:rsidRPr="004C7182">
        <w:rPr>
          <w:rFonts w:ascii="Arial" w:eastAsiaTheme="minorHAnsi" w:hAnsi="Arial" w:cs="Arial"/>
          <w:lang w:val="ru-RU" w:eastAsia="en-US"/>
        </w:rPr>
        <w:t>12.</w:t>
      </w:r>
      <w:r w:rsidRPr="004C7182">
        <w:rPr>
          <w:rFonts w:ascii="Arial" w:eastAsiaTheme="minorHAnsi" w:hAnsi="Arial" w:cs="Arial"/>
          <w:lang w:val="ru-RU" w:eastAsia="en-US"/>
        </w:rPr>
        <w:tab/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Все участники подчеркнули важность обмена </w:t>
      </w:r>
      <w:r w:rsidR="004C7182">
        <w:rPr>
          <w:rFonts w:ascii="Arial" w:eastAsiaTheme="minorHAnsi" w:hAnsi="Arial" w:cs="Arial"/>
          <w:lang w:val="ru-RU" w:eastAsia="en-US"/>
        </w:rPr>
        <w:t>опытом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и передовой международной практикой в ​​развитии экономических коридоров для применения по мере необходимости к развитию </w:t>
      </w:r>
      <w:r w:rsidR="004C7182">
        <w:rPr>
          <w:rFonts w:ascii="Arial" w:eastAsiaTheme="minorHAnsi" w:hAnsi="Arial" w:cs="Arial"/>
          <w:lang w:val="ru-RU" w:eastAsia="en-US"/>
        </w:rPr>
        <w:t>ШТХЭК</w:t>
      </w:r>
      <w:r w:rsidR="004C7182" w:rsidRPr="00326019">
        <w:rPr>
          <w:rFonts w:ascii="Arial" w:eastAsiaTheme="minorHAnsi" w:hAnsi="Arial" w:cs="Arial"/>
          <w:lang w:val="ru-RU" w:eastAsia="en-US"/>
        </w:rPr>
        <w:t>,</w:t>
      </w:r>
      <w:r w:rsidR="004C7182">
        <w:rPr>
          <w:rFonts w:ascii="Arial" w:eastAsiaTheme="minorHAnsi" w:hAnsi="Arial" w:cs="Arial"/>
          <w:lang w:val="ru-RU" w:eastAsia="en-US"/>
        </w:rPr>
        <w:t xml:space="preserve"> а также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высоко оценили уроки и передовую международную практику, которыми поделились международные и местные эксперты в </w:t>
      </w:r>
      <w:r w:rsidR="004C7182">
        <w:rPr>
          <w:rFonts w:ascii="Arial" w:eastAsiaTheme="minorHAnsi" w:hAnsi="Arial" w:cs="Arial"/>
          <w:lang w:val="ru-RU" w:eastAsia="en-US"/>
        </w:rPr>
        <w:t>отдельных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областях развития экономических коридоров. К ним относятся (</w:t>
      </w:r>
      <w:r w:rsidR="004C7182" w:rsidRPr="00326019">
        <w:rPr>
          <w:rFonts w:ascii="Arial" w:eastAsiaTheme="minorHAnsi" w:hAnsi="Arial" w:cs="Arial"/>
          <w:lang w:val="en-PH" w:eastAsia="en-US"/>
        </w:rPr>
        <w:t>i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) аналитическая работа Всемирного банка по сектору </w:t>
      </w:r>
      <w:r w:rsidR="004C7182">
        <w:rPr>
          <w:rFonts w:ascii="Arial" w:eastAsiaTheme="minorHAnsi" w:hAnsi="Arial" w:cs="Arial"/>
          <w:lang w:val="ru-RU" w:eastAsia="en-US"/>
        </w:rPr>
        <w:t>растениеводства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в Центральной Азии (в частности, в Узбекистане) и </w:t>
      </w:r>
      <w:r w:rsidR="006A5CC7">
        <w:rPr>
          <w:rFonts w:ascii="Arial" w:eastAsiaTheme="minorHAnsi" w:hAnsi="Arial" w:cs="Arial"/>
          <w:lang w:val="ru-RU" w:eastAsia="en-US"/>
        </w:rPr>
        <w:t xml:space="preserve">его </w:t>
      </w:r>
      <w:r w:rsidR="004C7182">
        <w:rPr>
          <w:rFonts w:ascii="Arial" w:eastAsiaTheme="minorHAnsi" w:hAnsi="Arial" w:cs="Arial"/>
          <w:lang w:val="ru-RU" w:eastAsia="en-US"/>
        </w:rPr>
        <w:t>значению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для экспорта в КНР и Россию; (</w:t>
      </w:r>
      <w:r w:rsidR="004C7182" w:rsidRPr="00326019">
        <w:rPr>
          <w:rFonts w:ascii="Arial" w:eastAsiaTheme="minorHAnsi" w:hAnsi="Arial" w:cs="Arial"/>
          <w:lang w:val="en-PH" w:eastAsia="en-US"/>
        </w:rPr>
        <w:t>ii</w:t>
      </w:r>
      <w:r w:rsidR="004C7182" w:rsidRPr="00326019">
        <w:rPr>
          <w:rFonts w:ascii="Arial" w:eastAsiaTheme="minorHAnsi" w:hAnsi="Arial" w:cs="Arial"/>
          <w:lang w:val="ru-RU" w:eastAsia="en-US"/>
        </w:rPr>
        <w:t>) совместная система пограничного контроля в Европейском Союзе и совместный пилотный проект таможенного контроля между КНР и Монголией; (</w:t>
      </w:r>
      <w:r w:rsidR="004C7182" w:rsidRPr="00326019">
        <w:rPr>
          <w:rFonts w:ascii="Arial" w:eastAsiaTheme="minorHAnsi" w:hAnsi="Arial" w:cs="Arial"/>
          <w:lang w:val="en-PH" w:eastAsia="en-US"/>
        </w:rPr>
        <w:t>iii</w:t>
      </w:r>
      <w:r w:rsidR="004C7182" w:rsidRPr="00326019">
        <w:rPr>
          <w:rFonts w:ascii="Arial" w:eastAsiaTheme="minorHAnsi" w:hAnsi="Arial" w:cs="Arial"/>
          <w:lang w:val="ru-RU" w:eastAsia="en-US"/>
        </w:rPr>
        <w:t>) меры СФС, применяемые КНР, и их значение для экспорта сельскохозяйственной и пищевой продукции на рынки КНР; (</w:t>
      </w:r>
      <w:r w:rsidR="004C7182" w:rsidRPr="00326019">
        <w:rPr>
          <w:rFonts w:ascii="Arial" w:eastAsiaTheme="minorHAnsi" w:hAnsi="Arial" w:cs="Arial"/>
          <w:lang w:val="en-PH" w:eastAsia="en-US"/>
        </w:rPr>
        <w:t>v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) </w:t>
      </w:r>
      <w:r w:rsidR="0016014B">
        <w:rPr>
          <w:rFonts w:ascii="Arial" w:eastAsiaTheme="minorHAnsi" w:hAnsi="Arial" w:cs="Arial"/>
          <w:lang w:val="ru-RU" w:eastAsia="en-US"/>
        </w:rPr>
        <w:t xml:space="preserve">создание и 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развитие </w:t>
      </w:r>
      <w:proofErr w:type="spellStart"/>
      <w:r w:rsidR="004C7182" w:rsidRPr="00326019">
        <w:rPr>
          <w:rFonts w:ascii="Arial" w:eastAsiaTheme="minorHAnsi" w:hAnsi="Arial" w:cs="Arial"/>
          <w:lang w:val="ru-RU" w:eastAsia="en-US"/>
        </w:rPr>
        <w:t>агро</w:t>
      </w:r>
      <w:proofErr w:type="spellEnd"/>
      <w:r w:rsidR="004C7182" w:rsidRPr="00326019">
        <w:rPr>
          <w:rFonts w:ascii="Arial" w:eastAsiaTheme="minorHAnsi" w:hAnsi="Arial" w:cs="Arial"/>
          <w:lang w:val="ru-RU" w:eastAsia="en-US"/>
        </w:rPr>
        <w:t xml:space="preserve">-логистики в регионе </w:t>
      </w:r>
      <w:r w:rsidR="004C7182">
        <w:rPr>
          <w:rFonts w:ascii="Arial" w:eastAsiaTheme="minorHAnsi" w:hAnsi="Arial" w:cs="Arial"/>
          <w:lang w:val="ru-RU" w:eastAsia="en-US"/>
        </w:rPr>
        <w:t>ШТХЭК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в Казахстане и Узбекистане</w:t>
      </w:r>
      <w:r w:rsidR="0016014B">
        <w:rPr>
          <w:rFonts w:ascii="Arial" w:eastAsiaTheme="minorHAnsi" w:hAnsi="Arial" w:cs="Arial"/>
          <w:lang w:val="ru-RU" w:eastAsia="en-US"/>
        </w:rPr>
        <w:t xml:space="preserve"> и Таджикистане</w:t>
      </w:r>
      <w:r w:rsidR="004C7182" w:rsidRPr="00326019">
        <w:rPr>
          <w:rFonts w:ascii="Arial" w:eastAsiaTheme="minorHAnsi" w:hAnsi="Arial" w:cs="Arial"/>
          <w:lang w:val="ru-RU" w:eastAsia="en-US"/>
        </w:rPr>
        <w:t>, и (</w:t>
      </w:r>
      <w:r w:rsidR="004C7182" w:rsidRPr="00326019">
        <w:rPr>
          <w:rFonts w:ascii="Arial" w:eastAsiaTheme="minorHAnsi" w:hAnsi="Arial" w:cs="Arial"/>
          <w:lang w:val="en-PH" w:eastAsia="en-US"/>
        </w:rPr>
        <w:t>vi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) проблемы и возможности для развития туризма в регионе ЦАРЭС. Успешные примеры в некоторых областях были особо отмечены Таджикистаном, включая </w:t>
      </w:r>
      <w:r w:rsidR="004C7182">
        <w:rPr>
          <w:rFonts w:ascii="Arial" w:eastAsiaTheme="minorHAnsi" w:hAnsi="Arial" w:cs="Arial"/>
          <w:lang w:val="ru-RU" w:eastAsia="en-US"/>
        </w:rPr>
        <w:t xml:space="preserve">развитие </w:t>
      </w:r>
      <w:r w:rsidR="004C7182" w:rsidRPr="00326019">
        <w:rPr>
          <w:rFonts w:ascii="Arial" w:eastAsiaTheme="minorHAnsi" w:hAnsi="Arial" w:cs="Arial"/>
          <w:lang w:val="ru-RU" w:eastAsia="en-US"/>
        </w:rPr>
        <w:t>ПП</w:t>
      </w:r>
      <w:r w:rsidR="004C7182">
        <w:rPr>
          <w:rFonts w:ascii="Arial" w:eastAsiaTheme="minorHAnsi" w:hAnsi="Arial" w:cs="Arial"/>
          <w:lang w:val="ru-RU" w:eastAsia="en-US"/>
        </w:rPr>
        <w:t>Г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с инвестициями </w:t>
      </w:r>
      <w:r w:rsidR="004C7182">
        <w:rPr>
          <w:rFonts w:ascii="Arial" w:eastAsiaTheme="minorHAnsi" w:hAnsi="Arial" w:cs="Arial"/>
          <w:lang w:val="ru-RU" w:eastAsia="en-US"/>
        </w:rPr>
        <w:t xml:space="preserve">от </w:t>
      </w:r>
      <w:r w:rsidR="004C7182" w:rsidRPr="00326019">
        <w:rPr>
          <w:rFonts w:ascii="Arial" w:eastAsiaTheme="minorHAnsi" w:hAnsi="Arial" w:cs="Arial"/>
          <w:lang w:val="ru-RU" w:eastAsia="en-US"/>
        </w:rPr>
        <w:t>АБР (ПП</w:t>
      </w:r>
      <w:r w:rsidR="004C7182">
        <w:rPr>
          <w:rFonts w:ascii="Arial" w:eastAsiaTheme="minorHAnsi" w:hAnsi="Arial" w:cs="Arial"/>
          <w:lang w:val="ru-RU" w:eastAsia="en-US"/>
        </w:rPr>
        <w:t>Г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</w:t>
      </w:r>
      <w:proofErr w:type="spellStart"/>
      <w:r w:rsidR="004C7182" w:rsidRPr="00326019">
        <w:rPr>
          <w:rFonts w:ascii="Arial" w:eastAsiaTheme="minorHAnsi" w:hAnsi="Arial" w:cs="Arial"/>
          <w:lang w:val="ru-RU" w:eastAsia="en-US"/>
        </w:rPr>
        <w:t>Гулистон</w:t>
      </w:r>
      <w:proofErr w:type="spellEnd"/>
      <w:r w:rsidR="004C7182" w:rsidRPr="00326019">
        <w:rPr>
          <w:rFonts w:ascii="Arial" w:eastAsiaTheme="minorHAnsi" w:hAnsi="Arial" w:cs="Arial"/>
          <w:lang w:val="ru-RU" w:eastAsia="en-US"/>
        </w:rPr>
        <w:t xml:space="preserve">, связывающий </w:t>
      </w:r>
      <w:r w:rsidR="004C7182">
        <w:rPr>
          <w:rFonts w:ascii="Arial" w:eastAsiaTheme="minorHAnsi" w:hAnsi="Arial" w:cs="Arial"/>
          <w:lang w:val="ru-RU" w:eastAsia="en-US"/>
        </w:rPr>
        <w:t xml:space="preserve">с </w:t>
      </w:r>
      <w:r w:rsidR="004C7182" w:rsidRPr="00326019">
        <w:rPr>
          <w:rFonts w:ascii="Arial" w:eastAsiaTheme="minorHAnsi" w:hAnsi="Arial" w:cs="Arial"/>
          <w:lang w:val="ru-RU" w:eastAsia="en-US"/>
        </w:rPr>
        <w:t>Кыргызск</w:t>
      </w:r>
      <w:r w:rsidR="004C7182">
        <w:rPr>
          <w:rFonts w:ascii="Arial" w:eastAsiaTheme="minorHAnsi" w:hAnsi="Arial" w:cs="Arial"/>
          <w:lang w:val="ru-RU" w:eastAsia="en-US"/>
        </w:rPr>
        <w:t>ой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Республик</w:t>
      </w:r>
      <w:r w:rsidR="004C7182">
        <w:rPr>
          <w:rFonts w:ascii="Arial" w:eastAsiaTheme="minorHAnsi" w:hAnsi="Arial" w:cs="Arial"/>
          <w:lang w:val="ru-RU" w:eastAsia="en-US"/>
        </w:rPr>
        <w:t>ой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), который имеет развитую физическую инфраструктуру (например, </w:t>
      </w:r>
      <w:r w:rsidR="004C7182">
        <w:rPr>
          <w:rFonts w:ascii="Arial" w:eastAsiaTheme="minorHAnsi" w:hAnsi="Arial" w:cs="Arial"/>
          <w:lang w:val="ru-RU" w:eastAsia="en-US"/>
        </w:rPr>
        <w:t>большее количество полос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движени</w:t>
      </w:r>
      <w:r w:rsidR="004C7182">
        <w:rPr>
          <w:rFonts w:ascii="Arial" w:eastAsiaTheme="minorHAnsi" w:hAnsi="Arial" w:cs="Arial"/>
          <w:lang w:val="ru-RU" w:eastAsia="en-US"/>
        </w:rPr>
        <w:t>й и зеленую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полос</w:t>
      </w:r>
      <w:r w:rsidR="004C7182">
        <w:rPr>
          <w:rFonts w:ascii="Arial" w:eastAsiaTheme="minorHAnsi" w:hAnsi="Arial" w:cs="Arial"/>
          <w:lang w:val="ru-RU" w:eastAsia="en-US"/>
        </w:rPr>
        <w:t>у/ коридор), а также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мягкую инфраструктуру (например, э</w:t>
      </w:r>
      <w:r w:rsidR="004C7182">
        <w:rPr>
          <w:rFonts w:ascii="Arial" w:eastAsiaTheme="minorHAnsi" w:hAnsi="Arial" w:cs="Arial"/>
          <w:lang w:val="ru-RU" w:eastAsia="en-US"/>
        </w:rPr>
        <w:t xml:space="preserve">лектронное декларирование товаров, разрешения и отмена квот 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для международных перевозок, и упрощение визового режима для туристов, а также усиленный мониторинг эффективности ППГ), которые могут быть применены к развитию </w:t>
      </w:r>
      <w:r w:rsidR="004C7182">
        <w:rPr>
          <w:rFonts w:ascii="Arial" w:eastAsiaTheme="minorHAnsi" w:hAnsi="Arial" w:cs="Arial"/>
          <w:lang w:val="ru-RU" w:eastAsia="en-US"/>
        </w:rPr>
        <w:t>ШТХЭК</w:t>
      </w:r>
      <w:r w:rsidR="004C7182" w:rsidRPr="00326019">
        <w:rPr>
          <w:rFonts w:ascii="Arial" w:eastAsiaTheme="minorHAnsi" w:hAnsi="Arial" w:cs="Arial"/>
          <w:lang w:val="ru-RU" w:eastAsia="en-US"/>
        </w:rPr>
        <w:t>. Участники призвали АБР продолж</w:t>
      </w:r>
      <w:r w:rsidR="004C7182">
        <w:rPr>
          <w:rFonts w:ascii="Arial" w:eastAsiaTheme="minorHAnsi" w:hAnsi="Arial" w:cs="Arial"/>
          <w:lang w:val="ru-RU" w:eastAsia="en-US"/>
        </w:rPr>
        <w:t xml:space="preserve">ать 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и </w:t>
      </w:r>
      <w:r w:rsidR="006A5CC7" w:rsidRPr="00326019">
        <w:rPr>
          <w:rFonts w:ascii="Arial" w:eastAsiaTheme="minorHAnsi" w:hAnsi="Arial" w:cs="Arial"/>
          <w:lang w:val="ru-RU" w:eastAsia="en-US"/>
        </w:rPr>
        <w:t>усил</w:t>
      </w:r>
      <w:r w:rsidR="006A5CC7">
        <w:rPr>
          <w:rFonts w:ascii="Arial" w:eastAsiaTheme="minorHAnsi" w:hAnsi="Arial" w:cs="Arial"/>
          <w:lang w:val="ru-RU" w:eastAsia="en-US"/>
        </w:rPr>
        <w:t>ить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работу по обмену знаниями в этом </w:t>
      </w:r>
      <w:r w:rsidR="004C7182">
        <w:rPr>
          <w:rFonts w:ascii="Arial" w:eastAsiaTheme="minorHAnsi" w:hAnsi="Arial" w:cs="Arial"/>
          <w:lang w:val="ru-RU" w:eastAsia="en-US"/>
        </w:rPr>
        <w:t>вопросе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, включая обмен </w:t>
      </w:r>
      <w:r w:rsidR="004C7182">
        <w:rPr>
          <w:rFonts w:ascii="Arial" w:eastAsiaTheme="minorHAnsi" w:hAnsi="Arial" w:cs="Arial"/>
          <w:lang w:val="ru-RU" w:eastAsia="en-US"/>
        </w:rPr>
        <w:t>опытом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как </w:t>
      </w:r>
      <w:r w:rsidR="004C7182">
        <w:rPr>
          <w:rFonts w:ascii="Arial" w:eastAsiaTheme="minorHAnsi" w:hAnsi="Arial" w:cs="Arial"/>
          <w:lang w:val="ru-RU" w:eastAsia="en-US"/>
        </w:rPr>
        <w:t>из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 региона ЦАРЭС (например, экономический коридор Алматы-Бишкек), так и из других регионов (напри</w:t>
      </w:r>
      <w:r w:rsidR="004C7182">
        <w:rPr>
          <w:rFonts w:ascii="Arial" w:eastAsiaTheme="minorHAnsi" w:hAnsi="Arial" w:cs="Arial"/>
          <w:lang w:val="ru-RU" w:eastAsia="en-US"/>
        </w:rPr>
        <w:t xml:space="preserve">мер, </w:t>
      </w:r>
      <w:proofErr w:type="spellStart"/>
      <w:r w:rsidR="004C7182">
        <w:rPr>
          <w:rFonts w:ascii="Arial" w:eastAsiaTheme="minorHAnsi" w:hAnsi="Arial" w:cs="Arial"/>
          <w:lang w:val="ru-RU" w:eastAsia="en-US"/>
        </w:rPr>
        <w:t>субрегион</w:t>
      </w:r>
      <w:proofErr w:type="spellEnd"/>
      <w:r w:rsidR="004C7182">
        <w:rPr>
          <w:rFonts w:ascii="Arial" w:eastAsiaTheme="minorHAnsi" w:hAnsi="Arial" w:cs="Arial"/>
          <w:lang w:val="ru-RU" w:eastAsia="en-US"/>
        </w:rPr>
        <w:t xml:space="preserve"> Большого Меконга)</w:t>
      </w:r>
      <w:r w:rsidR="004C7182" w:rsidRPr="00326019">
        <w:rPr>
          <w:rFonts w:ascii="Arial" w:eastAsiaTheme="minorHAnsi" w:hAnsi="Arial" w:cs="Arial"/>
          <w:lang w:val="ru-RU" w:eastAsia="en-US"/>
        </w:rPr>
        <w:t xml:space="preserve">.    </w:t>
      </w:r>
    </w:p>
    <w:p w14:paraId="3096DD8B" w14:textId="77777777" w:rsidR="006A5CC7" w:rsidRPr="004C7182" w:rsidRDefault="006A5CC7" w:rsidP="004402C6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</w:p>
    <w:p w14:paraId="3ABEC3D6" w14:textId="137F6D98" w:rsidR="004C7182" w:rsidRPr="00087BFE" w:rsidRDefault="004402C6" w:rsidP="004402C6">
      <w:pPr>
        <w:spacing w:after="0" w:line="240" w:lineRule="auto"/>
        <w:jc w:val="both"/>
        <w:rPr>
          <w:rFonts w:ascii="Arial" w:eastAsiaTheme="minorHAnsi" w:hAnsi="Arial" w:cs="Arial"/>
          <w:b/>
          <w:bCs/>
          <w:lang w:val="ru-RU" w:eastAsia="en-US"/>
        </w:rPr>
      </w:pPr>
      <w:proofErr w:type="gramStart"/>
      <w:r>
        <w:rPr>
          <w:rFonts w:ascii="Arial" w:eastAsiaTheme="minorHAnsi" w:hAnsi="Arial" w:cs="Arial"/>
          <w:b/>
          <w:bCs/>
          <w:lang w:val="en-PH" w:eastAsia="en-US"/>
        </w:rPr>
        <w:t>f</w:t>
      </w:r>
      <w:proofErr w:type="gramEnd"/>
      <w:r w:rsidRPr="00087BFE">
        <w:rPr>
          <w:rFonts w:ascii="Arial" w:eastAsiaTheme="minorHAnsi" w:hAnsi="Arial" w:cs="Arial"/>
          <w:b/>
          <w:bCs/>
          <w:lang w:val="ru-RU" w:eastAsia="en-US"/>
        </w:rPr>
        <w:t xml:space="preserve">. </w:t>
      </w:r>
      <w:r w:rsidR="004C7182" w:rsidRPr="00087BFE">
        <w:rPr>
          <w:rFonts w:ascii="Arial" w:eastAsiaTheme="minorHAnsi" w:hAnsi="Arial" w:cs="Arial"/>
          <w:b/>
          <w:bCs/>
          <w:lang w:val="ru-RU" w:eastAsia="en-US"/>
        </w:rPr>
        <w:t xml:space="preserve">Важность </w:t>
      </w:r>
      <w:r w:rsidR="006A5CC7">
        <w:rPr>
          <w:rFonts w:ascii="Arial" w:eastAsiaTheme="minorHAnsi" w:hAnsi="Arial" w:cs="Arial"/>
          <w:b/>
          <w:bCs/>
          <w:lang w:val="ru-RU" w:eastAsia="en-US"/>
        </w:rPr>
        <w:t>правительственных</w:t>
      </w:r>
      <w:r w:rsidR="004C7182" w:rsidRPr="00087BFE">
        <w:rPr>
          <w:rFonts w:ascii="Arial" w:eastAsiaTheme="minorHAnsi" w:hAnsi="Arial" w:cs="Arial"/>
          <w:b/>
          <w:bCs/>
          <w:lang w:val="ru-RU" w:eastAsia="en-US"/>
        </w:rPr>
        <w:t xml:space="preserve"> обязательств</w:t>
      </w:r>
    </w:p>
    <w:p w14:paraId="15BD029C" w14:textId="24B5CF16" w:rsidR="00E95950" w:rsidRPr="00087BFE" w:rsidRDefault="00E95950" w:rsidP="00E95950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</w:p>
    <w:p w14:paraId="7ADC448E" w14:textId="16C94CAD" w:rsidR="004C7182" w:rsidRPr="004C7182" w:rsidRDefault="00B87AB0" w:rsidP="00E95950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  <w:r w:rsidRPr="004C7182">
        <w:rPr>
          <w:rFonts w:ascii="Arial" w:eastAsiaTheme="minorHAnsi" w:hAnsi="Arial" w:cs="Arial"/>
          <w:lang w:val="ru-RU" w:eastAsia="en-US"/>
        </w:rPr>
        <w:t>13.</w:t>
      </w:r>
      <w:r w:rsidRPr="004C7182">
        <w:rPr>
          <w:rFonts w:ascii="Arial" w:eastAsiaTheme="minorHAnsi" w:hAnsi="Arial" w:cs="Arial"/>
          <w:lang w:val="ru-RU" w:eastAsia="en-US"/>
        </w:rPr>
        <w:tab/>
      </w:r>
      <w:r w:rsidR="004C7182">
        <w:rPr>
          <w:rFonts w:ascii="Arial" w:eastAsiaTheme="minorHAnsi" w:hAnsi="Arial" w:cs="Arial"/>
          <w:lang w:val="ru-RU" w:eastAsia="en-US"/>
        </w:rPr>
        <w:t>П</w:t>
      </w:r>
      <w:r w:rsidR="004C7182" w:rsidRPr="004C7182">
        <w:rPr>
          <w:rFonts w:ascii="Arial" w:eastAsiaTheme="minorHAnsi" w:hAnsi="Arial" w:cs="Arial"/>
          <w:lang w:val="ru-RU" w:eastAsia="en-US"/>
        </w:rPr>
        <w:t xml:space="preserve">оследнее, но не менее важное, участники </w:t>
      </w:r>
      <w:r w:rsidR="004C7182">
        <w:rPr>
          <w:rFonts w:ascii="Arial" w:eastAsiaTheme="minorHAnsi" w:hAnsi="Arial" w:cs="Arial"/>
          <w:lang w:val="ru-RU" w:eastAsia="en-US"/>
        </w:rPr>
        <w:t>единогласно</w:t>
      </w:r>
      <w:r w:rsidR="004C7182" w:rsidRPr="004C7182">
        <w:rPr>
          <w:rFonts w:ascii="Arial" w:eastAsiaTheme="minorHAnsi" w:hAnsi="Arial" w:cs="Arial"/>
          <w:lang w:val="ru-RU" w:eastAsia="en-US"/>
        </w:rPr>
        <w:t xml:space="preserve"> подчеркнули </w:t>
      </w:r>
      <w:r w:rsidR="004C7182">
        <w:rPr>
          <w:rFonts w:ascii="Arial" w:eastAsiaTheme="minorHAnsi" w:hAnsi="Arial" w:cs="Arial"/>
          <w:lang w:val="ru-RU" w:eastAsia="en-US"/>
        </w:rPr>
        <w:t xml:space="preserve">особую </w:t>
      </w:r>
      <w:r w:rsidR="004C7182" w:rsidRPr="004C7182">
        <w:rPr>
          <w:rFonts w:ascii="Arial" w:eastAsiaTheme="minorHAnsi" w:hAnsi="Arial" w:cs="Arial"/>
          <w:lang w:val="ru-RU" w:eastAsia="en-US"/>
        </w:rPr>
        <w:t xml:space="preserve">важность приверженности правительства </w:t>
      </w:r>
      <w:r w:rsidR="004C7182">
        <w:rPr>
          <w:rFonts w:ascii="Arial" w:eastAsiaTheme="minorHAnsi" w:hAnsi="Arial" w:cs="Arial"/>
          <w:lang w:val="ru-RU" w:eastAsia="en-US"/>
        </w:rPr>
        <w:t xml:space="preserve">к </w:t>
      </w:r>
      <w:r w:rsidR="004C7182" w:rsidRPr="004C7182">
        <w:rPr>
          <w:rFonts w:ascii="Arial" w:eastAsiaTheme="minorHAnsi" w:hAnsi="Arial" w:cs="Arial"/>
          <w:lang w:val="ru-RU" w:eastAsia="en-US"/>
        </w:rPr>
        <w:t xml:space="preserve">поддержке развития </w:t>
      </w:r>
      <w:r w:rsidR="004C7182">
        <w:rPr>
          <w:rFonts w:ascii="Arial" w:eastAsiaTheme="minorHAnsi" w:hAnsi="Arial" w:cs="Arial"/>
          <w:lang w:val="ru-RU" w:eastAsia="en-US"/>
        </w:rPr>
        <w:t>ШТХЭК</w:t>
      </w:r>
      <w:r w:rsidR="004C7182" w:rsidRPr="004C7182">
        <w:rPr>
          <w:rFonts w:ascii="Arial" w:eastAsiaTheme="minorHAnsi" w:hAnsi="Arial" w:cs="Arial"/>
          <w:lang w:val="ru-RU" w:eastAsia="en-US"/>
        </w:rPr>
        <w:t>. Было отмечено, что суть развития трансграничного экономического коридора заключается в экономическом сотрудничестве между странами-участницами, и открытая политика и политическая приверженность на высоком уровне являются ключевыми</w:t>
      </w:r>
      <w:r w:rsidR="004C7182">
        <w:rPr>
          <w:rFonts w:ascii="Arial" w:eastAsiaTheme="minorHAnsi" w:hAnsi="Arial" w:cs="Arial"/>
          <w:lang w:val="ru-RU" w:eastAsia="en-US"/>
        </w:rPr>
        <w:t xml:space="preserve"> факторами</w:t>
      </w:r>
      <w:r w:rsidR="004C7182" w:rsidRPr="004C7182">
        <w:rPr>
          <w:rFonts w:ascii="Arial" w:eastAsiaTheme="minorHAnsi" w:hAnsi="Arial" w:cs="Arial"/>
          <w:lang w:val="ru-RU" w:eastAsia="en-US"/>
        </w:rPr>
        <w:t xml:space="preserve"> для достижения этой цели. Участники призвали назначит</w:t>
      </w:r>
      <w:r w:rsidR="004C7182">
        <w:rPr>
          <w:rFonts w:ascii="Arial" w:eastAsiaTheme="minorHAnsi" w:hAnsi="Arial" w:cs="Arial"/>
          <w:lang w:val="ru-RU" w:eastAsia="en-US"/>
        </w:rPr>
        <w:t>ь национальных</w:t>
      </w:r>
      <w:r w:rsidR="004C7182" w:rsidRPr="004C7182">
        <w:rPr>
          <w:rFonts w:ascii="Arial" w:eastAsiaTheme="minorHAnsi" w:hAnsi="Arial" w:cs="Arial"/>
          <w:lang w:val="ru-RU" w:eastAsia="en-US"/>
        </w:rPr>
        <w:t xml:space="preserve"> </w:t>
      </w:r>
      <w:r w:rsidR="004C7182">
        <w:rPr>
          <w:rFonts w:ascii="Arial" w:eastAsiaTheme="minorHAnsi" w:hAnsi="Arial" w:cs="Arial"/>
          <w:lang w:val="ru-RU" w:eastAsia="en-US"/>
        </w:rPr>
        <w:t>координаторов</w:t>
      </w:r>
      <w:r w:rsidR="004C7182" w:rsidRPr="004C7182">
        <w:rPr>
          <w:rFonts w:ascii="Arial" w:eastAsiaTheme="minorHAnsi" w:hAnsi="Arial" w:cs="Arial"/>
          <w:lang w:val="ru-RU" w:eastAsia="en-US"/>
        </w:rPr>
        <w:t xml:space="preserve"> для формир</w:t>
      </w:r>
      <w:r w:rsidR="004C7182">
        <w:rPr>
          <w:rFonts w:ascii="Arial" w:eastAsiaTheme="minorHAnsi" w:hAnsi="Arial" w:cs="Arial"/>
          <w:lang w:val="ru-RU" w:eastAsia="en-US"/>
        </w:rPr>
        <w:t>ования совместных рабочих групп/коллегий</w:t>
      </w:r>
      <w:r w:rsidR="004C7182" w:rsidRPr="004C7182">
        <w:rPr>
          <w:rFonts w:ascii="Arial" w:eastAsiaTheme="minorHAnsi" w:hAnsi="Arial" w:cs="Arial"/>
          <w:lang w:val="ru-RU" w:eastAsia="en-US"/>
        </w:rPr>
        <w:t xml:space="preserve"> в конкретных областях развития </w:t>
      </w:r>
      <w:r w:rsidR="004C7182">
        <w:rPr>
          <w:rFonts w:ascii="Arial" w:eastAsiaTheme="minorHAnsi" w:hAnsi="Arial" w:cs="Arial"/>
          <w:lang w:val="ru-RU" w:eastAsia="en-US"/>
        </w:rPr>
        <w:t>ШТХЭК</w:t>
      </w:r>
      <w:r w:rsidR="004C7182" w:rsidRPr="004C7182">
        <w:rPr>
          <w:rFonts w:ascii="Arial" w:eastAsiaTheme="minorHAnsi" w:hAnsi="Arial" w:cs="Arial"/>
          <w:lang w:val="ru-RU" w:eastAsia="en-US"/>
        </w:rPr>
        <w:t xml:space="preserve"> для координации соответствующих реформ и реализации политики в трех странах. Поскольку </w:t>
      </w:r>
      <w:r w:rsidR="006A5CC7">
        <w:rPr>
          <w:rFonts w:ascii="Arial" w:eastAsiaTheme="minorHAnsi" w:hAnsi="Arial" w:cs="Arial"/>
          <w:lang w:val="ru-RU" w:eastAsia="en-US"/>
        </w:rPr>
        <w:t>Щ</w:t>
      </w:r>
      <w:r w:rsidR="004C7182">
        <w:rPr>
          <w:rFonts w:ascii="Arial" w:eastAsiaTheme="minorHAnsi" w:hAnsi="Arial" w:cs="Arial"/>
          <w:lang w:val="ru-RU" w:eastAsia="en-US"/>
        </w:rPr>
        <w:t>ТХЭК</w:t>
      </w:r>
      <w:r w:rsidR="004C7182" w:rsidRPr="004C7182">
        <w:rPr>
          <w:rFonts w:ascii="Arial" w:eastAsiaTheme="minorHAnsi" w:hAnsi="Arial" w:cs="Arial"/>
          <w:lang w:val="ru-RU" w:eastAsia="en-US"/>
        </w:rPr>
        <w:t xml:space="preserve"> включает в себя три уровня правительственного сотрудничества и координации, правительственн</w:t>
      </w:r>
      <w:r w:rsidR="004C7182">
        <w:rPr>
          <w:rFonts w:ascii="Arial" w:eastAsiaTheme="minorHAnsi" w:hAnsi="Arial" w:cs="Arial"/>
          <w:lang w:val="ru-RU" w:eastAsia="en-US"/>
        </w:rPr>
        <w:t>ые обязательства на центральном</w:t>
      </w:r>
      <w:r w:rsidR="004C7182" w:rsidRPr="004C7182">
        <w:rPr>
          <w:rFonts w:ascii="Arial" w:eastAsiaTheme="minorHAnsi" w:hAnsi="Arial" w:cs="Arial"/>
          <w:lang w:val="ru-RU" w:eastAsia="en-US"/>
        </w:rPr>
        <w:t xml:space="preserve">/ </w:t>
      </w:r>
      <w:r w:rsidR="004C7182" w:rsidRPr="004C7182">
        <w:rPr>
          <w:rFonts w:ascii="Arial" w:eastAsiaTheme="minorHAnsi" w:hAnsi="Arial" w:cs="Arial"/>
          <w:lang w:val="ru-RU" w:eastAsia="en-US"/>
        </w:rPr>
        <w:lastRenderedPageBreak/>
        <w:t>национальном, областном и городском уровнях имеют важное значение для обеспече</w:t>
      </w:r>
      <w:r w:rsidR="0016014B">
        <w:rPr>
          <w:rFonts w:ascii="Arial" w:eastAsiaTheme="minorHAnsi" w:hAnsi="Arial" w:cs="Arial"/>
          <w:lang w:val="ru-RU" w:eastAsia="en-US"/>
        </w:rPr>
        <w:t xml:space="preserve">ния надежного участия в проекте также как и привлечение частного сектора в контексте государственно-частного партнерства </w:t>
      </w:r>
      <w:proofErr w:type="gramStart"/>
      <w:r w:rsidR="0016014B">
        <w:rPr>
          <w:rFonts w:ascii="Arial" w:eastAsiaTheme="minorHAnsi" w:hAnsi="Arial" w:cs="Arial"/>
          <w:lang w:val="ru-RU" w:eastAsia="en-US"/>
        </w:rPr>
        <w:t xml:space="preserve">( </w:t>
      </w:r>
      <w:proofErr w:type="gramEnd"/>
      <w:r w:rsidR="0016014B">
        <w:rPr>
          <w:rFonts w:ascii="Arial" w:eastAsiaTheme="minorHAnsi" w:hAnsi="Arial" w:cs="Arial"/>
          <w:lang w:val="ru-RU" w:eastAsia="en-US"/>
        </w:rPr>
        <w:t xml:space="preserve">ГЧП). </w:t>
      </w:r>
    </w:p>
    <w:p w14:paraId="67A02D9A" w14:textId="07025B78" w:rsidR="00034CDB" w:rsidRPr="004C7182" w:rsidRDefault="00034CDB" w:rsidP="00E95950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</w:p>
    <w:p w14:paraId="088CA48B" w14:textId="099672B7" w:rsidR="000545BF" w:rsidRPr="000545BF" w:rsidRDefault="00B87AB0" w:rsidP="000545BF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  <w:r w:rsidRPr="000545BF">
        <w:rPr>
          <w:rFonts w:ascii="Arial" w:eastAsiaTheme="minorHAnsi" w:hAnsi="Arial" w:cs="Arial"/>
          <w:lang w:val="ru-RU" w:eastAsia="en-US"/>
        </w:rPr>
        <w:t>14.</w:t>
      </w:r>
      <w:r w:rsidRPr="000545BF">
        <w:rPr>
          <w:rFonts w:ascii="Arial" w:eastAsiaTheme="minorHAnsi" w:hAnsi="Arial" w:cs="Arial"/>
          <w:lang w:val="ru-RU" w:eastAsia="en-US"/>
        </w:rPr>
        <w:tab/>
      </w:r>
      <w:r w:rsidR="000545BF" w:rsidRPr="004C7182">
        <w:rPr>
          <w:rFonts w:ascii="Arial" w:eastAsiaTheme="minorHAnsi" w:hAnsi="Arial" w:cs="Arial"/>
          <w:lang w:val="ru-RU" w:eastAsia="en-US"/>
        </w:rPr>
        <w:t xml:space="preserve">В целом, семинар был интерактивным, продуктивным и конструктивным. Участники выразили </w:t>
      </w:r>
      <w:r w:rsidR="000545BF">
        <w:rPr>
          <w:rFonts w:ascii="Arial" w:eastAsiaTheme="minorHAnsi" w:hAnsi="Arial" w:cs="Arial"/>
          <w:lang w:val="ru-RU" w:eastAsia="en-US"/>
        </w:rPr>
        <w:t>честные</w:t>
      </w:r>
      <w:r w:rsidR="000545BF" w:rsidRPr="004C7182">
        <w:rPr>
          <w:rFonts w:ascii="Arial" w:eastAsiaTheme="minorHAnsi" w:hAnsi="Arial" w:cs="Arial"/>
          <w:lang w:val="ru-RU" w:eastAsia="en-US"/>
        </w:rPr>
        <w:t xml:space="preserve"> и </w:t>
      </w:r>
      <w:r w:rsidR="000545BF">
        <w:rPr>
          <w:rFonts w:ascii="Arial" w:eastAsiaTheme="minorHAnsi" w:hAnsi="Arial" w:cs="Arial"/>
          <w:lang w:val="ru-RU" w:eastAsia="en-US"/>
        </w:rPr>
        <w:t>открытые</w:t>
      </w:r>
      <w:r w:rsidR="000545BF" w:rsidRPr="004C7182">
        <w:rPr>
          <w:rFonts w:ascii="Arial" w:eastAsiaTheme="minorHAnsi" w:hAnsi="Arial" w:cs="Arial"/>
          <w:lang w:val="ru-RU" w:eastAsia="en-US"/>
        </w:rPr>
        <w:t xml:space="preserve"> взгляды на развитие </w:t>
      </w:r>
      <w:r w:rsidR="000545BF">
        <w:rPr>
          <w:rFonts w:ascii="Arial" w:eastAsiaTheme="minorHAnsi" w:hAnsi="Arial" w:cs="Arial"/>
          <w:lang w:val="ru-RU" w:eastAsia="en-US"/>
        </w:rPr>
        <w:t>ШТХЭК</w:t>
      </w:r>
      <w:r w:rsidR="000545BF" w:rsidRPr="004C7182">
        <w:rPr>
          <w:rFonts w:ascii="Arial" w:eastAsiaTheme="minorHAnsi" w:hAnsi="Arial" w:cs="Arial"/>
          <w:lang w:val="ru-RU" w:eastAsia="en-US"/>
        </w:rPr>
        <w:t xml:space="preserve"> с акцентом на конкретные области и предложения по проектам. Участники проявили высокую заинтересованность и приверженность сотрудничеству и </w:t>
      </w:r>
      <w:r w:rsidR="000545BF">
        <w:rPr>
          <w:rFonts w:ascii="Arial" w:eastAsiaTheme="minorHAnsi" w:hAnsi="Arial" w:cs="Arial"/>
          <w:lang w:val="ru-RU" w:eastAsia="en-US"/>
        </w:rPr>
        <w:t>взаимодействию</w:t>
      </w:r>
      <w:r w:rsidR="000545BF" w:rsidRPr="004C7182">
        <w:rPr>
          <w:rFonts w:ascii="Arial" w:eastAsiaTheme="minorHAnsi" w:hAnsi="Arial" w:cs="Arial"/>
          <w:lang w:val="ru-RU" w:eastAsia="en-US"/>
        </w:rPr>
        <w:t xml:space="preserve"> в развитии </w:t>
      </w:r>
      <w:r w:rsidR="00062824">
        <w:rPr>
          <w:rFonts w:ascii="Arial" w:eastAsiaTheme="minorHAnsi" w:hAnsi="Arial" w:cs="Arial"/>
          <w:lang w:val="ru-RU" w:eastAsia="en-US"/>
        </w:rPr>
        <w:t>Ш</w:t>
      </w:r>
      <w:r w:rsidR="000545BF">
        <w:rPr>
          <w:rFonts w:ascii="Arial" w:eastAsiaTheme="minorHAnsi" w:hAnsi="Arial" w:cs="Arial"/>
          <w:lang w:val="ru-RU" w:eastAsia="en-US"/>
        </w:rPr>
        <w:t>ТХЭК</w:t>
      </w:r>
      <w:r w:rsidR="000545BF" w:rsidRPr="004C7182">
        <w:rPr>
          <w:rFonts w:ascii="Arial" w:eastAsiaTheme="minorHAnsi" w:hAnsi="Arial" w:cs="Arial"/>
          <w:lang w:val="ru-RU" w:eastAsia="en-US"/>
        </w:rPr>
        <w:t xml:space="preserve">, признавая при этом </w:t>
      </w:r>
      <w:r w:rsidR="000545BF">
        <w:rPr>
          <w:rFonts w:ascii="Arial" w:eastAsiaTheme="minorHAnsi" w:hAnsi="Arial" w:cs="Arial"/>
          <w:lang w:val="ru-RU" w:eastAsia="en-US"/>
        </w:rPr>
        <w:t xml:space="preserve">наличие </w:t>
      </w:r>
      <w:r w:rsidR="000545BF" w:rsidRPr="004C7182">
        <w:rPr>
          <w:rFonts w:ascii="Arial" w:eastAsiaTheme="minorHAnsi" w:hAnsi="Arial" w:cs="Arial"/>
          <w:lang w:val="ru-RU" w:eastAsia="en-US"/>
        </w:rPr>
        <w:t>ограничени</w:t>
      </w:r>
      <w:r w:rsidR="000545BF">
        <w:rPr>
          <w:rFonts w:ascii="Arial" w:eastAsiaTheme="minorHAnsi" w:hAnsi="Arial" w:cs="Arial"/>
          <w:lang w:val="ru-RU" w:eastAsia="en-US"/>
        </w:rPr>
        <w:t>й и проблем</w:t>
      </w:r>
      <w:r w:rsidR="000545BF" w:rsidRPr="004C7182">
        <w:rPr>
          <w:rFonts w:ascii="Arial" w:eastAsiaTheme="minorHAnsi" w:hAnsi="Arial" w:cs="Arial"/>
          <w:lang w:val="ru-RU" w:eastAsia="en-US"/>
        </w:rPr>
        <w:t xml:space="preserve">, которые необходимо решить в </w:t>
      </w:r>
      <w:r w:rsidR="000545BF">
        <w:rPr>
          <w:rFonts w:ascii="Arial" w:eastAsiaTheme="minorHAnsi" w:hAnsi="Arial" w:cs="Arial"/>
          <w:lang w:val="ru-RU" w:eastAsia="en-US"/>
        </w:rPr>
        <w:t xml:space="preserve">ключевых </w:t>
      </w:r>
      <w:r w:rsidR="000545BF" w:rsidRPr="004C7182">
        <w:rPr>
          <w:rFonts w:ascii="Arial" w:eastAsiaTheme="minorHAnsi" w:hAnsi="Arial" w:cs="Arial"/>
          <w:lang w:val="ru-RU" w:eastAsia="en-US"/>
        </w:rPr>
        <w:t xml:space="preserve">областях при реализации видения </w:t>
      </w:r>
      <w:r w:rsidR="00062824">
        <w:rPr>
          <w:rFonts w:ascii="Arial" w:eastAsiaTheme="minorHAnsi" w:hAnsi="Arial" w:cs="Arial"/>
          <w:lang w:val="ru-RU" w:eastAsia="en-US"/>
        </w:rPr>
        <w:t xml:space="preserve">развития </w:t>
      </w:r>
      <w:r w:rsidR="000545BF">
        <w:rPr>
          <w:rFonts w:ascii="Arial" w:eastAsiaTheme="minorHAnsi" w:hAnsi="Arial" w:cs="Arial"/>
          <w:lang w:val="ru-RU" w:eastAsia="en-US"/>
        </w:rPr>
        <w:t>ШТХЭК.</w:t>
      </w:r>
    </w:p>
    <w:p w14:paraId="007BBB00" w14:textId="3578ACA5" w:rsidR="00034CDB" w:rsidRPr="000545BF" w:rsidRDefault="00034CDB" w:rsidP="00E95950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</w:p>
    <w:p w14:paraId="3D3D61AA" w14:textId="77777777" w:rsidR="00E95950" w:rsidRPr="00062824" w:rsidRDefault="00E95950" w:rsidP="00E95950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</w:p>
    <w:p w14:paraId="5B0A3799" w14:textId="1664287F" w:rsidR="00E95950" w:rsidRPr="000545BF" w:rsidRDefault="00477C58" w:rsidP="00477C58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III</w:t>
      </w:r>
      <w:r w:rsidRPr="006A5CC7">
        <w:rPr>
          <w:rFonts w:ascii="Arial" w:hAnsi="Arial" w:cs="Arial"/>
          <w:b/>
          <w:lang w:val="ru-RU"/>
        </w:rPr>
        <w:t xml:space="preserve">. </w:t>
      </w:r>
      <w:r w:rsidR="00F15257" w:rsidRPr="006A5CC7">
        <w:rPr>
          <w:rFonts w:ascii="Arial" w:hAnsi="Arial" w:cs="Arial"/>
          <w:b/>
          <w:lang w:val="ru-RU"/>
        </w:rPr>
        <w:tab/>
      </w:r>
      <w:r w:rsidR="000545BF">
        <w:rPr>
          <w:rFonts w:ascii="Arial" w:hAnsi="Arial" w:cs="Arial"/>
          <w:b/>
          <w:lang w:val="ru-RU"/>
        </w:rPr>
        <w:t>Следующие шаги</w:t>
      </w:r>
    </w:p>
    <w:p w14:paraId="2665C5FB" w14:textId="4C60CAD6" w:rsidR="00E95950" w:rsidRPr="006A5CC7" w:rsidRDefault="00E95950" w:rsidP="00E95950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</w:p>
    <w:p w14:paraId="002385D9" w14:textId="59219662" w:rsidR="006A5CC7" w:rsidRDefault="00B87AB0" w:rsidP="006A5CC7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  <w:r w:rsidRPr="006A5CC7">
        <w:rPr>
          <w:rFonts w:ascii="Arial" w:eastAsiaTheme="minorHAnsi" w:hAnsi="Arial" w:cs="Arial"/>
          <w:lang w:val="ru-RU" w:eastAsia="en-US"/>
        </w:rPr>
        <w:t>15.</w:t>
      </w:r>
      <w:r w:rsidRPr="006A5CC7">
        <w:rPr>
          <w:rFonts w:ascii="Arial" w:eastAsiaTheme="minorHAnsi" w:hAnsi="Arial" w:cs="Arial"/>
          <w:lang w:val="ru-RU" w:eastAsia="en-US"/>
        </w:rPr>
        <w:tab/>
      </w:r>
      <w:r w:rsidR="00087BFE">
        <w:rPr>
          <w:rFonts w:ascii="Arial" w:eastAsiaTheme="minorHAnsi" w:hAnsi="Arial" w:cs="Arial"/>
          <w:lang w:val="ru-RU" w:eastAsia="en-US"/>
        </w:rPr>
        <w:t xml:space="preserve">После </w:t>
      </w:r>
      <w:r w:rsidR="00087BFE" w:rsidRPr="00087BFE">
        <w:rPr>
          <w:rFonts w:ascii="Arial" w:eastAsiaTheme="minorHAnsi" w:hAnsi="Arial" w:cs="Arial"/>
          <w:lang w:val="ru-RU" w:eastAsia="en-US"/>
        </w:rPr>
        <w:t xml:space="preserve">данного </w:t>
      </w:r>
      <w:r w:rsidR="006A5CC7" w:rsidRPr="000545BF">
        <w:rPr>
          <w:rFonts w:ascii="Arial" w:eastAsiaTheme="minorHAnsi" w:hAnsi="Arial" w:cs="Arial"/>
          <w:lang w:val="ru-RU" w:eastAsia="en-US"/>
        </w:rPr>
        <w:t xml:space="preserve">первого регионального семинара команда ТП разработает </w:t>
      </w:r>
      <w:r w:rsidR="006A5CC7">
        <w:rPr>
          <w:rFonts w:ascii="Arial" w:eastAsiaTheme="minorHAnsi" w:hAnsi="Arial" w:cs="Arial"/>
          <w:lang w:val="ru-RU" w:eastAsia="en-US"/>
        </w:rPr>
        <w:t>дорожную карту</w:t>
      </w:r>
      <w:r w:rsidR="006A5CC7" w:rsidRPr="000545BF">
        <w:rPr>
          <w:rFonts w:ascii="Arial" w:eastAsiaTheme="minorHAnsi" w:hAnsi="Arial" w:cs="Arial"/>
          <w:lang w:val="ru-RU" w:eastAsia="en-US"/>
        </w:rPr>
        <w:t xml:space="preserve"> развития </w:t>
      </w:r>
      <w:r w:rsidR="006A5CC7">
        <w:rPr>
          <w:rFonts w:ascii="Arial" w:eastAsiaTheme="minorHAnsi" w:hAnsi="Arial" w:cs="Arial"/>
          <w:lang w:val="ru-RU" w:eastAsia="en-US"/>
        </w:rPr>
        <w:t>ШТХЭК</w:t>
      </w:r>
      <w:r w:rsidR="006A5CC7" w:rsidRPr="000545BF">
        <w:rPr>
          <w:rFonts w:ascii="Arial" w:eastAsiaTheme="minorHAnsi" w:hAnsi="Arial" w:cs="Arial"/>
          <w:lang w:val="ru-RU" w:eastAsia="en-US"/>
        </w:rPr>
        <w:t xml:space="preserve">. Дорожная карта будет включать в себя существующие проблемы в каждой из выявленных приоритетных областей и конкретные рекомендации в отношении </w:t>
      </w:r>
      <w:r w:rsidR="006A5CC7">
        <w:rPr>
          <w:rFonts w:ascii="Arial" w:eastAsiaTheme="minorHAnsi" w:hAnsi="Arial" w:cs="Arial"/>
          <w:lang w:val="ru-RU" w:eastAsia="en-US"/>
        </w:rPr>
        <w:t xml:space="preserve">политики и </w:t>
      </w:r>
      <w:r w:rsidR="006A5CC7" w:rsidRPr="000545BF">
        <w:rPr>
          <w:rFonts w:ascii="Arial" w:eastAsiaTheme="minorHAnsi" w:hAnsi="Arial" w:cs="Arial"/>
          <w:lang w:val="ru-RU" w:eastAsia="en-US"/>
        </w:rPr>
        <w:t xml:space="preserve">необходимых действий, а также возможных проектов и институциональной структуры при </w:t>
      </w:r>
      <w:r w:rsidR="006A5CC7">
        <w:rPr>
          <w:rFonts w:ascii="Arial" w:eastAsiaTheme="minorHAnsi" w:hAnsi="Arial" w:cs="Arial"/>
          <w:lang w:val="ru-RU" w:eastAsia="en-US"/>
        </w:rPr>
        <w:t>развитии</w:t>
      </w:r>
      <w:r w:rsidR="006A5CC7" w:rsidRPr="000545BF">
        <w:rPr>
          <w:rFonts w:ascii="Arial" w:eastAsiaTheme="minorHAnsi" w:hAnsi="Arial" w:cs="Arial"/>
          <w:lang w:val="ru-RU" w:eastAsia="en-US"/>
        </w:rPr>
        <w:t xml:space="preserve"> </w:t>
      </w:r>
      <w:r w:rsidR="006A5CC7">
        <w:rPr>
          <w:rFonts w:ascii="Arial" w:eastAsiaTheme="minorHAnsi" w:hAnsi="Arial" w:cs="Arial"/>
          <w:lang w:val="ru-RU" w:eastAsia="en-US"/>
        </w:rPr>
        <w:t>ШТХЭК</w:t>
      </w:r>
      <w:r w:rsidR="006A5CC7" w:rsidRPr="000545BF">
        <w:rPr>
          <w:rFonts w:ascii="Arial" w:eastAsiaTheme="minorHAnsi" w:hAnsi="Arial" w:cs="Arial"/>
          <w:lang w:val="ru-RU" w:eastAsia="en-US"/>
        </w:rPr>
        <w:t>, чтобы полностью реализовать свой потенциал, изложенный в документе</w:t>
      </w:r>
      <w:r w:rsidR="006A5CC7" w:rsidRPr="00062824">
        <w:rPr>
          <w:rFonts w:ascii="Arial" w:eastAsiaTheme="minorHAnsi" w:hAnsi="Arial" w:cs="Arial"/>
          <w:lang w:val="ru-RU" w:eastAsia="en-US"/>
        </w:rPr>
        <w:t xml:space="preserve"> </w:t>
      </w:r>
      <w:r w:rsidR="006A5CC7">
        <w:rPr>
          <w:rFonts w:ascii="Arial" w:eastAsiaTheme="minorHAnsi" w:hAnsi="Arial" w:cs="Arial"/>
          <w:lang w:val="ru-RU" w:eastAsia="en-US"/>
        </w:rPr>
        <w:t>факты и видение</w:t>
      </w:r>
      <w:r w:rsidR="006A5CC7" w:rsidRPr="000545BF">
        <w:rPr>
          <w:rFonts w:ascii="Arial" w:eastAsiaTheme="minorHAnsi" w:hAnsi="Arial" w:cs="Arial"/>
          <w:lang w:val="ru-RU" w:eastAsia="en-US"/>
        </w:rPr>
        <w:t xml:space="preserve"> </w:t>
      </w:r>
      <w:r w:rsidR="006A5CC7">
        <w:rPr>
          <w:rFonts w:ascii="Arial" w:eastAsiaTheme="minorHAnsi" w:hAnsi="Arial" w:cs="Arial"/>
          <w:lang w:val="ru-RU" w:eastAsia="en-US"/>
        </w:rPr>
        <w:t>ШТХЭК.</w:t>
      </w:r>
      <w:r w:rsidR="006A5CC7" w:rsidRPr="000545BF">
        <w:rPr>
          <w:rFonts w:ascii="Arial" w:eastAsiaTheme="minorHAnsi" w:hAnsi="Arial" w:cs="Arial"/>
          <w:lang w:val="ru-RU" w:eastAsia="en-US"/>
        </w:rPr>
        <w:t xml:space="preserve"> Ценные комментарии и предложения от всех заинтересованных </w:t>
      </w:r>
      <w:r w:rsidR="006A5CC7">
        <w:rPr>
          <w:rFonts w:ascii="Arial" w:eastAsiaTheme="minorHAnsi" w:hAnsi="Arial" w:cs="Arial"/>
          <w:lang w:val="ru-RU" w:eastAsia="en-US"/>
        </w:rPr>
        <w:t>участников</w:t>
      </w:r>
      <w:r w:rsidR="006A5CC7" w:rsidRPr="000545BF">
        <w:rPr>
          <w:rFonts w:ascii="Arial" w:eastAsiaTheme="minorHAnsi" w:hAnsi="Arial" w:cs="Arial"/>
          <w:lang w:val="ru-RU" w:eastAsia="en-US"/>
        </w:rPr>
        <w:t xml:space="preserve"> семинара будут включены и отражены в проекте дорожной карты. </w:t>
      </w:r>
      <w:r w:rsidR="0016014B" w:rsidRPr="0016014B">
        <w:rPr>
          <w:rFonts w:ascii="Arial" w:eastAsiaTheme="minorHAnsi" w:hAnsi="Arial" w:cs="Arial"/>
          <w:lang w:val="ru-RU" w:eastAsia="en-US"/>
        </w:rPr>
        <w:t xml:space="preserve">Некоторые ключевые рекомендации в отношении исследовательской деятельности и программ включают (i) развитие центров распределения товаров, базовых складов для первичного, промежуточного хранения и </w:t>
      </w:r>
      <w:proofErr w:type="spellStart"/>
      <w:r w:rsidR="0016014B">
        <w:rPr>
          <w:rFonts w:ascii="Arial" w:eastAsiaTheme="minorHAnsi" w:hAnsi="Arial" w:cs="Arial"/>
          <w:lang w:val="ru-RU" w:eastAsia="en-US"/>
        </w:rPr>
        <w:t>референсных</w:t>
      </w:r>
      <w:proofErr w:type="spellEnd"/>
      <w:r w:rsidR="0016014B" w:rsidRPr="0016014B">
        <w:rPr>
          <w:rFonts w:ascii="Arial" w:eastAsiaTheme="minorHAnsi" w:hAnsi="Arial" w:cs="Arial"/>
          <w:lang w:val="ru-RU" w:eastAsia="en-US"/>
        </w:rPr>
        <w:t xml:space="preserve"> лабораторий; (</w:t>
      </w:r>
      <w:proofErr w:type="spellStart"/>
      <w:r w:rsidR="0016014B" w:rsidRPr="0016014B">
        <w:rPr>
          <w:rFonts w:ascii="Arial" w:eastAsiaTheme="minorHAnsi" w:hAnsi="Arial" w:cs="Arial"/>
          <w:lang w:val="ru-RU" w:eastAsia="en-US"/>
        </w:rPr>
        <w:t>ii</w:t>
      </w:r>
      <w:proofErr w:type="spellEnd"/>
      <w:r w:rsidR="0016014B" w:rsidRPr="0016014B">
        <w:rPr>
          <w:rFonts w:ascii="Arial" w:eastAsiaTheme="minorHAnsi" w:hAnsi="Arial" w:cs="Arial"/>
          <w:lang w:val="ru-RU" w:eastAsia="en-US"/>
        </w:rPr>
        <w:t>) Международный центр торгово-экономического сотрудничества в Центральной Азии; (</w:t>
      </w:r>
      <w:proofErr w:type="spellStart"/>
      <w:r w:rsidR="0016014B" w:rsidRPr="0016014B">
        <w:rPr>
          <w:rFonts w:ascii="Arial" w:eastAsiaTheme="minorHAnsi" w:hAnsi="Arial" w:cs="Arial"/>
          <w:lang w:val="ru-RU" w:eastAsia="en-US"/>
        </w:rPr>
        <w:t>iii</w:t>
      </w:r>
      <w:proofErr w:type="spellEnd"/>
      <w:r w:rsidR="0016014B" w:rsidRPr="0016014B">
        <w:rPr>
          <w:rFonts w:ascii="Arial" w:eastAsiaTheme="minorHAnsi" w:hAnsi="Arial" w:cs="Arial"/>
          <w:lang w:val="ru-RU" w:eastAsia="en-US"/>
        </w:rPr>
        <w:t xml:space="preserve">) транзитный потенциал </w:t>
      </w:r>
      <w:r w:rsidR="0016014B">
        <w:rPr>
          <w:rFonts w:ascii="Arial" w:eastAsiaTheme="minorHAnsi" w:hAnsi="Arial" w:cs="Arial"/>
          <w:lang w:val="ru-RU" w:eastAsia="en-US"/>
        </w:rPr>
        <w:t>ШТХЭК</w:t>
      </w:r>
      <w:r w:rsidR="0016014B" w:rsidRPr="0016014B">
        <w:rPr>
          <w:rFonts w:ascii="Arial" w:eastAsiaTheme="minorHAnsi" w:hAnsi="Arial" w:cs="Arial"/>
          <w:lang w:val="ru-RU" w:eastAsia="en-US"/>
        </w:rPr>
        <w:t xml:space="preserve"> для грузопотоков из КНР, Индии, Юго-Восточной Азии; и (</w:t>
      </w:r>
      <w:proofErr w:type="spellStart"/>
      <w:r w:rsidR="0016014B" w:rsidRPr="0016014B">
        <w:rPr>
          <w:rFonts w:ascii="Arial" w:eastAsiaTheme="minorHAnsi" w:hAnsi="Arial" w:cs="Arial"/>
          <w:lang w:val="ru-RU" w:eastAsia="en-US"/>
        </w:rPr>
        <w:t>iv</w:t>
      </w:r>
      <w:proofErr w:type="spellEnd"/>
      <w:r w:rsidR="0016014B" w:rsidRPr="0016014B">
        <w:rPr>
          <w:rFonts w:ascii="Arial" w:eastAsiaTheme="minorHAnsi" w:hAnsi="Arial" w:cs="Arial"/>
          <w:lang w:val="ru-RU" w:eastAsia="en-US"/>
        </w:rPr>
        <w:t xml:space="preserve">) правительственные программы и стратегии развития торговли и инвестиций, сельского хозяйства, промышленности, транспортной инфраструктуры, туризма и транзита в </w:t>
      </w:r>
      <w:r w:rsidR="0016014B">
        <w:rPr>
          <w:rFonts w:ascii="Arial" w:eastAsiaTheme="minorHAnsi" w:hAnsi="Arial" w:cs="Arial"/>
          <w:lang w:val="ru-RU" w:eastAsia="en-US"/>
        </w:rPr>
        <w:t>ШТХЭК</w:t>
      </w:r>
      <w:r w:rsidR="0016014B" w:rsidRPr="0016014B">
        <w:rPr>
          <w:rFonts w:ascii="Arial" w:eastAsiaTheme="minorHAnsi" w:hAnsi="Arial" w:cs="Arial"/>
          <w:lang w:val="ru-RU" w:eastAsia="en-US"/>
        </w:rPr>
        <w:t>.</w:t>
      </w:r>
      <w:r w:rsidR="0016014B">
        <w:rPr>
          <w:rFonts w:ascii="Arial" w:eastAsiaTheme="minorHAnsi" w:hAnsi="Arial" w:cs="Arial"/>
          <w:lang w:val="ru-RU" w:eastAsia="en-US"/>
        </w:rPr>
        <w:t xml:space="preserve"> </w:t>
      </w:r>
      <w:bookmarkStart w:id="0" w:name="_GoBack"/>
      <w:bookmarkEnd w:id="0"/>
      <w:r w:rsidR="006A5CC7" w:rsidRPr="000545BF">
        <w:rPr>
          <w:rFonts w:ascii="Arial" w:eastAsiaTheme="minorHAnsi" w:hAnsi="Arial" w:cs="Arial"/>
          <w:lang w:val="ru-RU" w:eastAsia="en-US"/>
        </w:rPr>
        <w:t>Окончательный проект дорожной карты планируется завершить к середине 2020 год</w:t>
      </w:r>
      <w:r w:rsidR="006A5CC7">
        <w:rPr>
          <w:rFonts w:ascii="Arial" w:eastAsiaTheme="minorHAnsi" w:hAnsi="Arial" w:cs="Arial"/>
          <w:lang w:val="ru-RU" w:eastAsia="en-US"/>
        </w:rPr>
        <w:t>а. Впоследствии в 2020 году</w:t>
      </w:r>
      <w:r w:rsidR="006A5CC7" w:rsidRPr="000545BF">
        <w:rPr>
          <w:rFonts w:ascii="Arial" w:eastAsiaTheme="minorHAnsi" w:hAnsi="Arial" w:cs="Arial"/>
          <w:lang w:val="ru-RU" w:eastAsia="en-US"/>
        </w:rPr>
        <w:t xml:space="preserve"> </w:t>
      </w:r>
      <w:r w:rsidR="006A5CC7">
        <w:rPr>
          <w:rFonts w:ascii="Arial" w:eastAsiaTheme="minorHAnsi" w:hAnsi="Arial" w:cs="Arial"/>
          <w:lang w:val="ru-RU" w:eastAsia="en-US"/>
        </w:rPr>
        <w:t xml:space="preserve">будет проведен </w:t>
      </w:r>
      <w:r w:rsidR="006A5CC7" w:rsidRPr="000545BF">
        <w:rPr>
          <w:rFonts w:ascii="Arial" w:eastAsiaTheme="minorHAnsi" w:hAnsi="Arial" w:cs="Arial"/>
          <w:lang w:val="ru-RU" w:eastAsia="en-US"/>
        </w:rPr>
        <w:t xml:space="preserve">второй региональный семинар или диалог на высоком уровне с государственными </w:t>
      </w:r>
      <w:r w:rsidR="006A5CC7">
        <w:rPr>
          <w:rFonts w:ascii="Arial" w:eastAsiaTheme="minorHAnsi" w:hAnsi="Arial" w:cs="Arial"/>
          <w:lang w:val="ru-RU" w:eastAsia="en-US"/>
        </w:rPr>
        <w:t xml:space="preserve">служащими </w:t>
      </w:r>
      <w:r w:rsidR="006A5CC7" w:rsidRPr="000545BF">
        <w:rPr>
          <w:rFonts w:ascii="Arial" w:eastAsiaTheme="minorHAnsi" w:hAnsi="Arial" w:cs="Arial"/>
          <w:lang w:val="ru-RU" w:eastAsia="en-US"/>
        </w:rPr>
        <w:t>и представителями частного сектора из трех участвующих стран для обсуждения проекта дорожной карты и решения ключевых вопросов, в частности тех вопросов, которые требуют согл</w:t>
      </w:r>
      <w:r w:rsidR="006A5CC7">
        <w:rPr>
          <w:rFonts w:ascii="Arial" w:eastAsiaTheme="minorHAnsi" w:hAnsi="Arial" w:cs="Arial"/>
          <w:lang w:val="ru-RU" w:eastAsia="en-US"/>
        </w:rPr>
        <w:t>асованных усилий и обязательств</w:t>
      </w:r>
      <w:r w:rsidR="006A5CC7" w:rsidRPr="000545BF">
        <w:rPr>
          <w:rFonts w:ascii="Arial" w:eastAsiaTheme="minorHAnsi" w:hAnsi="Arial" w:cs="Arial"/>
          <w:lang w:val="ru-RU" w:eastAsia="en-US"/>
        </w:rPr>
        <w:t xml:space="preserve"> </w:t>
      </w:r>
      <w:r w:rsidR="006A5CC7">
        <w:rPr>
          <w:rFonts w:ascii="Arial" w:eastAsiaTheme="minorHAnsi" w:hAnsi="Arial" w:cs="Arial"/>
          <w:lang w:val="ru-RU" w:eastAsia="en-US"/>
        </w:rPr>
        <w:t>на уровне правительств</w:t>
      </w:r>
      <w:r w:rsidR="006A5CC7" w:rsidRPr="000545BF">
        <w:rPr>
          <w:rFonts w:ascii="Arial" w:eastAsiaTheme="minorHAnsi" w:hAnsi="Arial" w:cs="Arial"/>
          <w:lang w:val="ru-RU" w:eastAsia="en-US"/>
        </w:rPr>
        <w:t xml:space="preserve"> </w:t>
      </w:r>
      <w:r w:rsidR="006A5CC7">
        <w:rPr>
          <w:rFonts w:ascii="Arial" w:eastAsiaTheme="minorHAnsi" w:hAnsi="Arial" w:cs="Arial"/>
          <w:lang w:val="ru-RU" w:eastAsia="en-US"/>
        </w:rPr>
        <w:t xml:space="preserve">по </w:t>
      </w:r>
      <w:r w:rsidR="006A5CC7" w:rsidRPr="000545BF">
        <w:rPr>
          <w:rFonts w:ascii="Arial" w:eastAsiaTheme="minorHAnsi" w:hAnsi="Arial" w:cs="Arial"/>
          <w:lang w:val="ru-RU" w:eastAsia="en-US"/>
        </w:rPr>
        <w:t>развити</w:t>
      </w:r>
      <w:r w:rsidR="006A5CC7">
        <w:rPr>
          <w:rFonts w:ascii="Arial" w:eastAsiaTheme="minorHAnsi" w:hAnsi="Arial" w:cs="Arial"/>
          <w:lang w:val="ru-RU" w:eastAsia="en-US"/>
        </w:rPr>
        <w:t>ю</w:t>
      </w:r>
      <w:r w:rsidR="006A5CC7" w:rsidRPr="000545BF">
        <w:rPr>
          <w:rFonts w:ascii="Arial" w:eastAsiaTheme="minorHAnsi" w:hAnsi="Arial" w:cs="Arial"/>
          <w:lang w:val="ru-RU" w:eastAsia="en-US"/>
        </w:rPr>
        <w:t xml:space="preserve"> </w:t>
      </w:r>
      <w:r w:rsidR="006A5CC7">
        <w:rPr>
          <w:rFonts w:ascii="Arial" w:eastAsiaTheme="minorHAnsi" w:hAnsi="Arial" w:cs="Arial"/>
          <w:lang w:val="ru-RU" w:eastAsia="en-US"/>
        </w:rPr>
        <w:t>ШТХЭК</w:t>
      </w:r>
      <w:r w:rsidR="006A5CC7" w:rsidRPr="00062824">
        <w:rPr>
          <w:rFonts w:ascii="Arial" w:eastAsiaTheme="minorHAnsi" w:hAnsi="Arial" w:cs="Arial"/>
          <w:lang w:val="ru-RU" w:eastAsia="en-US"/>
        </w:rPr>
        <w:t>.</w:t>
      </w:r>
    </w:p>
    <w:p w14:paraId="43F93D4B" w14:textId="77777777" w:rsidR="006A5CC7" w:rsidRPr="00062824" w:rsidRDefault="006A5CC7" w:rsidP="006A5CC7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</w:p>
    <w:p w14:paraId="12ECCAFC" w14:textId="4CFAA73A" w:rsidR="00DC2B1E" w:rsidRPr="006A5CC7" w:rsidRDefault="006A5CC7" w:rsidP="00E95950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  <w:r w:rsidRPr="00062824">
        <w:rPr>
          <w:rFonts w:ascii="Arial" w:eastAsiaTheme="minorHAnsi" w:hAnsi="Arial" w:cs="Arial"/>
          <w:lang w:val="ru-RU" w:eastAsia="en-US"/>
        </w:rPr>
        <w:t xml:space="preserve">После второго регионального семинара команда ТП завершит разработку дорожной карты </w:t>
      </w:r>
      <w:r>
        <w:rPr>
          <w:rFonts w:ascii="Arial" w:eastAsiaTheme="minorHAnsi" w:hAnsi="Arial" w:cs="Arial"/>
          <w:lang w:val="ru-RU" w:eastAsia="en-US"/>
        </w:rPr>
        <w:t>ШТХЭК</w:t>
      </w:r>
      <w:r w:rsidRPr="00062824">
        <w:rPr>
          <w:rFonts w:ascii="Arial" w:eastAsiaTheme="minorHAnsi" w:hAnsi="Arial" w:cs="Arial"/>
          <w:lang w:val="ru-RU" w:eastAsia="en-US"/>
        </w:rPr>
        <w:t xml:space="preserve">, которая будет представлена трем странам </w:t>
      </w:r>
      <w:r>
        <w:rPr>
          <w:rFonts w:ascii="Arial" w:eastAsiaTheme="minorHAnsi" w:hAnsi="Arial" w:cs="Arial"/>
          <w:lang w:val="ru-RU" w:eastAsia="en-US"/>
        </w:rPr>
        <w:t xml:space="preserve">на оценку и </w:t>
      </w:r>
      <w:r w:rsidRPr="00062824">
        <w:rPr>
          <w:rFonts w:ascii="Arial" w:eastAsiaTheme="minorHAnsi" w:hAnsi="Arial" w:cs="Arial"/>
          <w:lang w:val="ru-RU" w:eastAsia="en-US"/>
        </w:rPr>
        <w:t>рассмотрени</w:t>
      </w:r>
      <w:r>
        <w:rPr>
          <w:rFonts w:ascii="Arial" w:eastAsiaTheme="minorHAnsi" w:hAnsi="Arial" w:cs="Arial"/>
          <w:lang w:val="ru-RU" w:eastAsia="en-US"/>
        </w:rPr>
        <w:t xml:space="preserve">е </w:t>
      </w:r>
      <w:r w:rsidRPr="00062824">
        <w:rPr>
          <w:rFonts w:ascii="Arial" w:eastAsiaTheme="minorHAnsi" w:hAnsi="Arial" w:cs="Arial"/>
          <w:lang w:val="ru-RU" w:eastAsia="en-US"/>
        </w:rPr>
        <w:t>механизмов реализации, включая создание институционально</w:t>
      </w:r>
      <w:r>
        <w:rPr>
          <w:rFonts w:ascii="Arial" w:eastAsiaTheme="minorHAnsi" w:hAnsi="Arial" w:cs="Arial"/>
          <w:lang w:val="ru-RU" w:eastAsia="en-US"/>
        </w:rPr>
        <w:t>й структуры и концептуализацию</w:t>
      </w:r>
      <w:r w:rsidRPr="00062824">
        <w:rPr>
          <w:rFonts w:ascii="Arial" w:eastAsiaTheme="minorHAnsi" w:hAnsi="Arial" w:cs="Arial"/>
          <w:lang w:val="ru-RU" w:eastAsia="en-US"/>
        </w:rPr>
        <w:t xml:space="preserve">/разработку совместных проектов для развития </w:t>
      </w:r>
      <w:r>
        <w:rPr>
          <w:rFonts w:ascii="Arial" w:eastAsiaTheme="minorHAnsi" w:hAnsi="Arial" w:cs="Arial"/>
          <w:lang w:val="ru-RU" w:eastAsia="en-US"/>
        </w:rPr>
        <w:t>ШТХЭК</w:t>
      </w:r>
      <w:r w:rsidRPr="00062824">
        <w:rPr>
          <w:rFonts w:ascii="Arial" w:eastAsiaTheme="minorHAnsi" w:hAnsi="Arial" w:cs="Arial"/>
          <w:lang w:val="ru-RU" w:eastAsia="en-US"/>
        </w:rPr>
        <w:t xml:space="preserve">. Третий региональный семинар или диалог на высоком уровне по </w:t>
      </w:r>
      <w:r>
        <w:rPr>
          <w:rFonts w:ascii="Arial" w:eastAsiaTheme="minorHAnsi" w:hAnsi="Arial" w:cs="Arial"/>
          <w:lang w:val="ru-RU" w:eastAsia="en-US"/>
        </w:rPr>
        <w:t>ШТХЭК</w:t>
      </w:r>
      <w:r w:rsidRPr="00062824">
        <w:rPr>
          <w:rFonts w:ascii="Arial" w:eastAsiaTheme="minorHAnsi" w:hAnsi="Arial" w:cs="Arial"/>
          <w:lang w:val="ru-RU" w:eastAsia="en-US"/>
        </w:rPr>
        <w:t xml:space="preserve"> будет проведен в 2021 году для распространения дорожной карты </w:t>
      </w:r>
      <w:r>
        <w:rPr>
          <w:rFonts w:ascii="Arial" w:eastAsiaTheme="minorHAnsi" w:hAnsi="Arial" w:cs="Arial"/>
          <w:lang w:val="ru-RU" w:eastAsia="en-US"/>
        </w:rPr>
        <w:t>ШТХЭК</w:t>
      </w:r>
      <w:r w:rsidRPr="00062824">
        <w:rPr>
          <w:rFonts w:ascii="Arial" w:eastAsiaTheme="minorHAnsi" w:hAnsi="Arial" w:cs="Arial"/>
          <w:lang w:val="ru-RU" w:eastAsia="en-US"/>
        </w:rPr>
        <w:t xml:space="preserve"> и обсуждения вопросов</w:t>
      </w:r>
      <w:r>
        <w:rPr>
          <w:rFonts w:ascii="Arial" w:eastAsiaTheme="minorHAnsi" w:hAnsi="Arial" w:cs="Arial"/>
          <w:lang w:val="ru-RU" w:eastAsia="en-US"/>
        </w:rPr>
        <w:t xml:space="preserve"> ее</w:t>
      </w:r>
      <w:r w:rsidRPr="00062824">
        <w:rPr>
          <w:rFonts w:ascii="Arial" w:eastAsiaTheme="minorHAnsi" w:hAnsi="Arial" w:cs="Arial"/>
          <w:lang w:val="ru-RU" w:eastAsia="en-US"/>
        </w:rPr>
        <w:t xml:space="preserve"> реализации.</w:t>
      </w:r>
    </w:p>
    <w:p w14:paraId="5CE8AF0C" w14:textId="0959728E" w:rsidR="00DC2B1E" w:rsidRPr="006A5CC7" w:rsidRDefault="00DC2B1E" w:rsidP="00E95950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</w:p>
    <w:p w14:paraId="69227F0D" w14:textId="69AC90E3" w:rsidR="00034CDB" w:rsidRPr="00087BFE" w:rsidRDefault="00034CDB" w:rsidP="00E95950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</w:p>
    <w:sectPr w:rsidR="00034CDB" w:rsidRPr="00087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C0F23" w14:textId="77777777" w:rsidR="000770BB" w:rsidRDefault="000770BB" w:rsidP="00C16F91">
      <w:pPr>
        <w:spacing w:after="0" w:line="240" w:lineRule="auto"/>
      </w:pPr>
      <w:r>
        <w:separator/>
      </w:r>
    </w:p>
  </w:endnote>
  <w:endnote w:type="continuationSeparator" w:id="0">
    <w:p w14:paraId="140CE3E6" w14:textId="77777777" w:rsidR="000770BB" w:rsidRDefault="000770BB" w:rsidP="00C1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84815" w14:textId="77777777" w:rsidR="000770BB" w:rsidRDefault="000770BB" w:rsidP="00C16F91">
      <w:pPr>
        <w:spacing w:after="0" w:line="240" w:lineRule="auto"/>
      </w:pPr>
      <w:r>
        <w:separator/>
      </w:r>
    </w:p>
  </w:footnote>
  <w:footnote w:type="continuationSeparator" w:id="0">
    <w:p w14:paraId="50A740B0" w14:textId="77777777" w:rsidR="000770BB" w:rsidRDefault="000770BB" w:rsidP="00C16F91">
      <w:pPr>
        <w:spacing w:after="0" w:line="240" w:lineRule="auto"/>
      </w:pPr>
      <w:r>
        <w:continuationSeparator/>
      </w:r>
    </w:p>
  </w:footnote>
  <w:footnote w:id="1">
    <w:p w14:paraId="504A2768" w14:textId="24AA3E1A" w:rsidR="00E94EE9" w:rsidRPr="00E94EE9" w:rsidRDefault="00E94EE9">
      <w:pPr>
        <w:pStyle w:val="a9"/>
        <w:rPr>
          <w:lang w:val="ru-RU"/>
        </w:rPr>
      </w:pPr>
      <w:r>
        <w:rPr>
          <w:rStyle w:val="ab"/>
        </w:rPr>
        <w:footnoteRef/>
      </w:r>
      <w:r w:rsidRPr="00E94EE9">
        <w:rPr>
          <w:lang w:val="ru-RU"/>
        </w:rPr>
        <w:t xml:space="preserve"> </w:t>
      </w:r>
      <w:r w:rsidRPr="00E94EE9">
        <w:rPr>
          <w:sz w:val="18"/>
          <w:szCs w:val="18"/>
          <w:lang w:val="ru-RU"/>
        </w:rPr>
        <w:t>Усовершенствованная транзитная система ЦАРЭС (</w:t>
      </w:r>
      <w:r w:rsidRPr="00E94EE9">
        <w:rPr>
          <w:sz w:val="18"/>
          <w:szCs w:val="18"/>
        </w:rPr>
        <w:t>CATS</w:t>
      </w:r>
      <w:r w:rsidRPr="00E94EE9">
        <w:rPr>
          <w:sz w:val="18"/>
          <w:szCs w:val="18"/>
          <w:lang w:val="ru-RU"/>
        </w:rPr>
        <w:t>) и общий информационный обмен (</w:t>
      </w:r>
      <w:r w:rsidRPr="00E94EE9">
        <w:rPr>
          <w:sz w:val="18"/>
          <w:szCs w:val="18"/>
        </w:rPr>
        <w:t>ICE</w:t>
      </w:r>
      <w:r w:rsidRPr="00E94EE9">
        <w:rPr>
          <w:sz w:val="18"/>
          <w:szCs w:val="18"/>
          <w:lang w:val="ru-RU"/>
        </w:rPr>
        <w:t xml:space="preserve">) - это гармонизированная электронная система для контроля движения товаров в пути через государства-члены ЦАРЭС. Это система, основанная на оценке риска, которая использует единый и цифровой транзитный документ и предлагает четкие гарантии. Ожидается, что </w:t>
      </w:r>
      <w:r w:rsidRPr="00E94EE9">
        <w:rPr>
          <w:sz w:val="18"/>
          <w:szCs w:val="18"/>
        </w:rPr>
        <w:t>CATS</w:t>
      </w:r>
      <w:r w:rsidRPr="00E94EE9">
        <w:rPr>
          <w:sz w:val="18"/>
          <w:szCs w:val="18"/>
          <w:lang w:val="ru-RU"/>
        </w:rPr>
        <w:t xml:space="preserve"> сократит затраты и время для транзитных операторов и ускорит перевозку грузов на европейский рынок и из него. Азербайджан, Грузия и Казахстан являются участниками пилотных проектов</w:t>
      </w:r>
    </w:p>
  </w:footnote>
  <w:footnote w:id="2">
    <w:p w14:paraId="75932A4F" w14:textId="1713137A" w:rsidR="00E94EE9" w:rsidRPr="00E94EE9" w:rsidRDefault="00E94EE9">
      <w:pPr>
        <w:pStyle w:val="a9"/>
        <w:rPr>
          <w:lang w:val="ru-RU"/>
        </w:rPr>
      </w:pPr>
      <w:r>
        <w:rPr>
          <w:rStyle w:val="ab"/>
        </w:rPr>
        <w:footnoteRef/>
      </w:r>
      <w:r w:rsidRPr="00E94EE9">
        <w:rPr>
          <w:lang w:val="ru-RU"/>
        </w:rPr>
        <w:t xml:space="preserve"> Книжка</w:t>
      </w:r>
      <w:r>
        <w:rPr>
          <w:lang w:val="ru-RU"/>
        </w:rPr>
        <w:t>/</w:t>
      </w:r>
      <w:proofErr w:type="spellStart"/>
      <w:r>
        <w:rPr>
          <w:lang w:val="ru-RU"/>
        </w:rPr>
        <w:t>карнет</w:t>
      </w:r>
      <w:proofErr w:type="spellEnd"/>
      <w:r w:rsidRPr="00E94EE9">
        <w:rPr>
          <w:lang w:val="ru-RU"/>
        </w:rPr>
        <w:t xml:space="preserve"> </w:t>
      </w:r>
      <w:r w:rsidRPr="00E94EE9">
        <w:t>ATA</w:t>
      </w:r>
      <w:r w:rsidRPr="00E94EE9">
        <w:rPr>
          <w:lang w:val="ru-RU"/>
        </w:rPr>
        <w:t xml:space="preserve"> - это общепризнанный таможенный документ, выпущенный в 78 странах-участницах, который направлен на облегчение временного ввоза товаров в страну-участницу без уплаты обычно применяемых пошлин и налогов. Книжка </w:t>
      </w:r>
      <w:r w:rsidRPr="00E94EE9">
        <w:t>ATA</w:t>
      </w:r>
      <w:r w:rsidRPr="00E94EE9">
        <w:rPr>
          <w:lang w:val="ru-RU"/>
        </w:rPr>
        <w:t xml:space="preserve"> широко используется деловыми кругами для международных операций, связанных с временным ввозом товаров. </w:t>
      </w:r>
      <w:proofErr w:type="spellStart"/>
      <w:r w:rsidRPr="00E94EE9">
        <w:rPr>
          <w:lang w:val="ru-RU"/>
        </w:rPr>
        <w:t>Карнет</w:t>
      </w:r>
      <w:proofErr w:type="spellEnd"/>
      <w:r w:rsidRPr="00E94EE9">
        <w:rPr>
          <w:lang w:val="ru-RU"/>
        </w:rPr>
        <w:t xml:space="preserve"> АТА совместно управляется Всемирной таможенной организацией (ВТО) и Международной торговой палатой (МТП) через ее Всемирную федерацию палат</w:t>
      </w:r>
      <w:r>
        <w:rPr>
          <w:lang w:val="ru-RU"/>
        </w:rPr>
        <w:t>.</w:t>
      </w:r>
    </w:p>
  </w:footnote>
  <w:footnote w:id="3">
    <w:p w14:paraId="667534D5" w14:textId="1059F894" w:rsidR="0016014B" w:rsidRPr="0016014B" w:rsidRDefault="0016014B">
      <w:pPr>
        <w:pStyle w:val="a9"/>
        <w:rPr>
          <w:lang w:val="ru-RU"/>
        </w:rPr>
      </w:pPr>
      <w:r>
        <w:rPr>
          <w:rStyle w:val="ab"/>
        </w:rPr>
        <w:footnoteRef/>
      </w:r>
      <w:r w:rsidRPr="0016014B">
        <w:rPr>
          <w:lang w:val="ru-RU"/>
        </w:rPr>
        <w:t>Конвенция о международной перевозке грузов с применением книжки МДП (Конвенция МДП) является многосторонним договором, заключенным в Женеве 14 ноября 1975 года для упрощения и согласования административных формальностей международных автомобильных перевозок. Конвенция была принята под эгидой Европейской экономической комисс</w:t>
      </w:r>
      <w:proofErr w:type="gramStart"/>
      <w:r w:rsidRPr="0016014B">
        <w:rPr>
          <w:lang w:val="ru-RU"/>
        </w:rPr>
        <w:t>ии ОО</w:t>
      </w:r>
      <w:proofErr w:type="gramEnd"/>
      <w:r w:rsidRPr="0016014B">
        <w:rPr>
          <w:lang w:val="ru-RU"/>
        </w:rPr>
        <w:t>Н (ЕЭК ООН). По состоянию на декабрь 2018 года Конвенция насчитывает 76 участников, в том числе 75 государств и Европейский Союз. Все страны ЦАРЭС являются членами Конвенции МДП.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144E"/>
    <w:multiLevelType w:val="hybridMultilevel"/>
    <w:tmpl w:val="4E3CB3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44161"/>
    <w:multiLevelType w:val="hybridMultilevel"/>
    <w:tmpl w:val="3698B4A6"/>
    <w:lvl w:ilvl="0" w:tplc="AD483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E78B6"/>
    <w:multiLevelType w:val="hybridMultilevel"/>
    <w:tmpl w:val="7928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622DC"/>
    <w:multiLevelType w:val="hybridMultilevel"/>
    <w:tmpl w:val="3372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406E3"/>
    <w:multiLevelType w:val="hybridMultilevel"/>
    <w:tmpl w:val="CF00D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F794F"/>
    <w:multiLevelType w:val="hybridMultilevel"/>
    <w:tmpl w:val="411E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71F6A"/>
    <w:multiLevelType w:val="hybridMultilevel"/>
    <w:tmpl w:val="D5445360"/>
    <w:lvl w:ilvl="0" w:tplc="CB7023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89"/>
    <w:rsid w:val="000004F6"/>
    <w:rsid w:val="000009D0"/>
    <w:rsid w:val="000022C1"/>
    <w:rsid w:val="0000353E"/>
    <w:rsid w:val="00003726"/>
    <w:rsid w:val="0000381B"/>
    <w:rsid w:val="00003A1C"/>
    <w:rsid w:val="00004117"/>
    <w:rsid w:val="0000468D"/>
    <w:rsid w:val="00007209"/>
    <w:rsid w:val="0000754B"/>
    <w:rsid w:val="000078DB"/>
    <w:rsid w:val="00007919"/>
    <w:rsid w:val="00010337"/>
    <w:rsid w:val="00010628"/>
    <w:rsid w:val="00010AC9"/>
    <w:rsid w:val="000139CD"/>
    <w:rsid w:val="00013A27"/>
    <w:rsid w:val="00013C69"/>
    <w:rsid w:val="00014292"/>
    <w:rsid w:val="00014D6B"/>
    <w:rsid w:val="00015EC3"/>
    <w:rsid w:val="000164A7"/>
    <w:rsid w:val="000174AB"/>
    <w:rsid w:val="000174AD"/>
    <w:rsid w:val="00017DBA"/>
    <w:rsid w:val="000209F0"/>
    <w:rsid w:val="000215F7"/>
    <w:rsid w:val="00021D43"/>
    <w:rsid w:val="0002258D"/>
    <w:rsid w:val="00023A91"/>
    <w:rsid w:val="0002450B"/>
    <w:rsid w:val="0002477E"/>
    <w:rsid w:val="0002546E"/>
    <w:rsid w:val="00025790"/>
    <w:rsid w:val="000262B3"/>
    <w:rsid w:val="0002729E"/>
    <w:rsid w:val="00030AEC"/>
    <w:rsid w:val="0003102E"/>
    <w:rsid w:val="000318BA"/>
    <w:rsid w:val="00032DDB"/>
    <w:rsid w:val="00033CB4"/>
    <w:rsid w:val="00034422"/>
    <w:rsid w:val="00034CDB"/>
    <w:rsid w:val="000363E4"/>
    <w:rsid w:val="0003721A"/>
    <w:rsid w:val="000376B1"/>
    <w:rsid w:val="000376E4"/>
    <w:rsid w:val="00037755"/>
    <w:rsid w:val="00037B51"/>
    <w:rsid w:val="00037BE6"/>
    <w:rsid w:val="00037C0C"/>
    <w:rsid w:val="00040A5F"/>
    <w:rsid w:val="0004104B"/>
    <w:rsid w:val="00041A1B"/>
    <w:rsid w:val="00041D04"/>
    <w:rsid w:val="00041E87"/>
    <w:rsid w:val="00043D9C"/>
    <w:rsid w:val="000445A8"/>
    <w:rsid w:val="0004498F"/>
    <w:rsid w:val="0004611F"/>
    <w:rsid w:val="0004721E"/>
    <w:rsid w:val="000476A6"/>
    <w:rsid w:val="0005031C"/>
    <w:rsid w:val="00050814"/>
    <w:rsid w:val="00051CEE"/>
    <w:rsid w:val="00052B7F"/>
    <w:rsid w:val="0005373B"/>
    <w:rsid w:val="000545BF"/>
    <w:rsid w:val="00055D8E"/>
    <w:rsid w:val="0005751F"/>
    <w:rsid w:val="000578C1"/>
    <w:rsid w:val="00057D4D"/>
    <w:rsid w:val="00057E3A"/>
    <w:rsid w:val="00060431"/>
    <w:rsid w:val="000609E3"/>
    <w:rsid w:val="00061B2D"/>
    <w:rsid w:val="00061C1B"/>
    <w:rsid w:val="00062824"/>
    <w:rsid w:val="00063CCA"/>
    <w:rsid w:val="00064C40"/>
    <w:rsid w:val="00064D6A"/>
    <w:rsid w:val="00065D66"/>
    <w:rsid w:val="00066281"/>
    <w:rsid w:val="0006772C"/>
    <w:rsid w:val="00070BA8"/>
    <w:rsid w:val="00070DCF"/>
    <w:rsid w:val="00074090"/>
    <w:rsid w:val="00074E28"/>
    <w:rsid w:val="00074E29"/>
    <w:rsid w:val="000753EE"/>
    <w:rsid w:val="00076346"/>
    <w:rsid w:val="000770BB"/>
    <w:rsid w:val="000774A1"/>
    <w:rsid w:val="00077585"/>
    <w:rsid w:val="00077623"/>
    <w:rsid w:val="00077769"/>
    <w:rsid w:val="00077A6E"/>
    <w:rsid w:val="000805DD"/>
    <w:rsid w:val="00082521"/>
    <w:rsid w:val="00082F0E"/>
    <w:rsid w:val="00085D7E"/>
    <w:rsid w:val="00085FA8"/>
    <w:rsid w:val="00085FCE"/>
    <w:rsid w:val="000868DE"/>
    <w:rsid w:val="0008692B"/>
    <w:rsid w:val="00087461"/>
    <w:rsid w:val="0008797B"/>
    <w:rsid w:val="00087BFE"/>
    <w:rsid w:val="00087F18"/>
    <w:rsid w:val="00092237"/>
    <w:rsid w:val="00092A76"/>
    <w:rsid w:val="00093D19"/>
    <w:rsid w:val="0009422B"/>
    <w:rsid w:val="00096269"/>
    <w:rsid w:val="0009651F"/>
    <w:rsid w:val="00096735"/>
    <w:rsid w:val="00096F14"/>
    <w:rsid w:val="00097062"/>
    <w:rsid w:val="00097521"/>
    <w:rsid w:val="00097F52"/>
    <w:rsid w:val="000A120A"/>
    <w:rsid w:val="000A28DB"/>
    <w:rsid w:val="000A2C06"/>
    <w:rsid w:val="000A2CF9"/>
    <w:rsid w:val="000A36F1"/>
    <w:rsid w:val="000A40D9"/>
    <w:rsid w:val="000A4D34"/>
    <w:rsid w:val="000A6018"/>
    <w:rsid w:val="000A64DA"/>
    <w:rsid w:val="000A66E0"/>
    <w:rsid w:val="000A76EB"/>
    <w:rsid w:val="000B017B"/>
    <w:rsid w:val="000B0AB9"/>
    <w:rsid w:val="000B1AD5"/>
    <w:rsid w:val="000B2566"/>
    <w:rsid w:val="000B312F"/>
    <w:rsid w:val="000B4829"/>
    <w:rsid w:val="000B5DAE"/>
    <w:rsid w:val="000B6F19"/>
    <w:rsid w:val="000B70E5"/>
    <w:rsid w:val="000B77AD"/>
    <w:rsid w:val="000B7978"/>
    <w:rsid w:val="000C0AF0"/>
    <w:rsid w:val="000C0FD8"/>
    <w:rsid w:val="000C224A"/>
    <w:rsid w:val="000C3428"/>
    <w:rsid w:val="000C3796"/>
    <w:rsid w:val="000C3AB9"/>
    <w:rsid w:val="000C61FF"/>
    <w:rsid w:val="000C66D5"/>
    <w:rsid w:val="000D10A8"/>
    <w:rsid w:val="000D2B12"/>
    <w:rsid w:val="000D2DA8"/>
    <w:rsid w:val="000D2FE6"/>
    <w:rsid w:val="000D33FD"/>
    <w:rsid w:val="000D34BE"/>
    <w:rsid w:val="000D4C21"/>
    <w:rsid w:val="000D6239"/>
    <w:rsid w:val="000D703B"/>
    <w:rsid w:val="000D7BA6"/>
    <w:rsid w:val="000E31E5"/>
    <w:rsid w:val="000E3649"/>
    <w:rsid w:val="000E49F4"/>
    <w:rsid w:val="000E4C2A"/>
    <w:rsid w:val="000E68DB"/>
    <w:rsid w:val="000E691B"/>
    <w:rsid w:val="000E76EF"/>
    <w:rsid w:val="000F0738"/>
    <w:rsid w:val="000F1660"/>
    <w:rsid w:val="000F2DB8"/>
    <w:rsid w:val="000F3C26"/>
    <w:rsid w:val="000F4F91"/>
    <w:rsid w:val="000F5C8A"/>
    <w:rsid w:val="000F6FBB"/>
    <w:rsid w:val="001006E7"/>
    <w:rsid w:val="00102088"/>
    <w:rsid w:val="001034EA"/>
    <w:rsid w:val="0010353A"/>
    <w:rsid w:val="00104351"/>
    <w:rsid w:val="0010478D"/>
    <w:rsid w:val="00104E4C"/>
    <w:rsid w:val="00105356"/>
    <w:rsid w:val="001060DF"/>
    <w:rsid w:val="00106D8E"/>
    <w:rsid w:val="001073B1"/>
    <w:rsid w:val="00107761"/>
    <w:rsid w:val="00107943"/>
    <w:rsid w:val="00111FA4"/>
    <w:rsid w:val="00111FBE"/>
    <w:rsid w:val="0011335E"/>
    <w:rsid w:val="00114114"/>
    <w:rsid w:val="00114128"/>
    <w:rsid w:val="00114DFF"/>
    <w:rsid w:val="00117A69"/>
    <w:rsid w:val="00120919"/>
    <w:rsid w:val="00121079"/>
    <w:rsid w:val="001221FD"/>
    <w:rsid w:val="00122DF1"/>
    <w:rsid w:val="0012454C"/>
    <w:rsid w:val="00125829"/>
    <w:rsid w:val="00125B97"/>
    <w:rsid w:val="00125BE2"/>
    <w:rsid w:val="0012623B"/>
    <w:rsid w:val="00127AD3"/>
    <w:rsid w:val="00127DF0"/>
    <w:rsid w:val="0013025B"/>
    <w:rsid w:val="00130463"/>
    <w:rsid w:val="001325A8"/>
    <w:rsid w:val="00132A37"/>
    <w:rsid w:val="001339ED"/>
    <w:rsid w:val="00133D74"/>
    <w:rsid w:val="00135281"/>
    <w:rsid w:val="001372D1"/>
    <w:rsid w:val="001377C3"/>
    <w:rsid w:val="0013783A"/>
    <w:rsid w:val="001407B9"/>
    <w:rsid w:val="001431BC"/>
    <w:rsid w:val="00143A1B"/>
    <w:rsid w:val="00144003"/>
    <w:rsid w:val="00144E6A"/>
    <w:rsid w:val="00144EA4"/>
    <w:rsid w:val="00144F6B"/>
    <w:rsid w:val="00145028"/>
    <w:rsid w:val="00146F20"/>
    <w:rsid w:val="001473E9"/>
    <w:rsid w:val="00147A9B"/>
    <w:rsid w:val="00150792"/>
    <w:rsid w:val="00150BB8"/>
    <w:rsid w:val="0015114D"/>
    <w:rsid w:val="0015251D"/>
    <w:rsid w:val="001527F8"/>
    <w:rsid w:val="00153AE3"/>
    <w:rsid w:val="001548F9"/>
    <w:rsid w:val="00154C54"/>
    <w:rsid w:val="00156F8B"/>
    <w:rsid w:val="001570D5"/>
    <w:rsid w:val="0016014B"/>
    <w:rsid w:val="001619A4"/>
    <w:rsid w:val="00162A93"/>
    <w:rsid w:val="00162EF0"/>
    <w:rsid w:val="00162FF0"/>
    <w:rsid w:val="00163384"/>
    <w:rsid w:val="0016442C"/>
    <w:rsid w:val="00164E29"/>
    <w:rsid w:val="0016628B"/>
    <w:rsid w:val="00166EFE"/>
    <w:rsid w:val="00167B14"/>
    <w:rsid w:val="00167F43"/>
    <w:rsid w:val="00170995"/>
    <w:rsid w:val="00170DE3"/>
    <w:rsid w:val="001734C6"/>
    <w:rsid w:val="00177733"/>
    <w:rsid w:val="00177F36"/>
    <w:rsid w:val="00177F9B"/>
    <w:rsid w:val="001804C5"/>
    <w:rsid w:val="0018088A"/>
    <w:rsid w:val="001817B1"/>
    <w:rsid w:val="00181851"/>
    <w:rsid w:val="00182AB7"/>
    <w:rsid w:val="00184B8C"/>
    <w:rsid w:val="00184DF3"/>
    <w:rsid w:val="001854C4"/>
    <w:rsid w:val="001856EE"/>
    <w:rsid w:val="00186DC7"/>
    <w:rsid w:val="001902B9"/>
    <w:rsid w:val="001929E5"/>
    <w:rsid w:val="00192DA4"/>
    <w:rsid w:val="00192E98"/>
    <w:rsid w:val="00195710"/>
    <w:rsid w:val="0019672E"/>
    <w:rsid w:val="00197CB1"/>
    <w:rsid w:val="001A2156"/>
    <w:rsid w:val="001A299E"/>
    <w:rsid w:val="001A2D8F"/>
    <w:rsid w:val="001A2DEF"/>
    <w:rsid w:val="001A365D"/>
    <w:rsid w:val="001A46FB"/>
    <w:rsid w:val="001A699A"/>
    <w:rsid w:val="001B43C6"/>
    <w:rsid w:val="001B5B61"/>
    <w:rsid w:val="001B7C63"/>
    <w:rsid w:val="001C05FB"/>
    <w:rsid w:val="001C0B28"/>
    <w:rsid w:val="001C1943"/>
    <w:rsid w:val="001C1984"/>
    <w:rsid w:val="001C36BF"/>
    <w:rsid w:val="001C4584"/>
    <w:rsid w:val="001C4732"/>
    <w:rsid w:val="001C4D21"/>
    <w:rsid w:val="001C5361"/>
    <w:rsid w:val="001C536E"/>
    <w:rsid w:val="001C5C53"/>
    <w:rsid w:val="001C6590"/>
    <w:rsid w:val="001C68D9"/>
    <w:rsid w:val="001C6A74"/>
    <w:rsid w:val="001C72C0"/>
    <w:rsid w:val="001D12CB"/>
    <w:rsid w:val="001D1E45"/>
    <w:rsid w:val="001D35F2"/>
    <w:rsid w:val="001D3808"/>
    <w:rsid w:val="001D4C4F"/>
    <w:rsid w:val="001D6676"/>
    <w:rsid w:val="001D6D94"/>
    <w:rsid w:val="001D7165"/>
    <w:rsid w:val="001D79C0"/>
    <w:rsid w:val="001D7BF0"/>
    <w:rsid w:val="001E06C8"/>
    <w:rsid w:val="001E086E"/>
    <w:rsid w:val="001E0EAB"/>
    <w:rsid w:val="001E12A0"/>
    <w:rsid w:val="001E1B0C"/>
    <w:rsid w:val="001E2222"/>
    <w:rsid w:val="001E2401"/>
    <w:rsid w:val="001E2C6E"/>
    <w:rsid w:val="001E4C74"/>
    <w:rsid w:val="001E4F34"/>
    <w:rsid w:val="001E5517"/>
    <w:rsid w:val="001E567E"/>
    <w:rsid w:val="001E59E4"/>
    <w:rsid w:val="001E649A"/>
    <w:rsid w:val="001E6DC9"/>
    <w:rsid w:val="001E7185"/>
    <w:rsid w:val="001E721E"/>
    <w:rsid w:val="001E72ED"/>
    <w:rsid w:val="001E760C"/>
    <w:rsid w:val="001E7ECD"/>
    <w:rsid w:val="001F0F88"/>
    <w:rsid w:val="001F24E5"/>
    <w:rsid w:val="001F32F0"/>
    <w:rsid w:val="001F3E73"/>
    <w:rsid w:val="001F43BB"/>
    <w:rsid w:val="001F6A0A"/>
    <w:rsid w:val="001F77B7"/>
    <w:rsid w:val="002011CE"/>
    <w:rsid w:val="00201E22"/>
    <w:rsid w:val="002020F5"/>
    <w:rsid w:val="00202525"/>
    <w:rsid w:val="0020458B"/>
    <w:rsid w:val="0020500E"/>
    <w:rsid w:val="00205A57"/>
    <w:rsid w:val="00205C0A"/>
    <w:rsid w:val="0020622E"/>
    <w:rsid w:val="002069C6"/>
    <w:rsid w:val="0020743C"/>
    <w:rsid w:val="002076E0"/>
    <w:rsid w:val="00210198"/>
    <w:rsid w:val="00211D8F"/>
    <w:rsid w:val="00213C2E"/>
    <w:rsid w:val="00213FF7"/>
    <w:rsid w:val="00214259"/>
    <w:rsid w:val="002151E0"/>
    <w:rsid w:val="00215609"/>
    <w:rsid w:val="00215690"/>
    <w:rsid w:val="0021621E"/>
    <w:rsid w:val="00216690"/>
    <w:rsid w:val="00216854"/>
    <w:rsid w:val="002169B1"/>
    <w:rsid w:val="0021738C"/>
    <w:rsid w:val="00217D1D"/>
    <w:rsid w:val="002203B8"/>
    <w:rsid w:val="00220834"/>
    <w:rsid w:val="00220ABA"/>
    <w:rsid w:val="00220EE3"/>
    <w:rsid w:val="0022171F"/>
    <w:rsid w:val="002232E4"/>
    <w:rsid w:val="002236AA"/>
    <w:rsid w:val="002238C5"/>
    <w:rsid w:val="00223E47"/>
    <w:rsid w:val="002248D2"/>
    <w:rsid w:val="00226813"/>
    <w:rsid w:val="002269C3"/>
    <w:rsid w:val="00226D31"/>
    <w:rsid w:val="002274D3"/>
    <w:rsid w:val="00227A91"/>
    <w:rsid w:val="002309A1"/>
    <w:rsid w:val="002311E3"/>
    <w:rsid w:val="0023174C"/>
    <w:rsid w:val="00231AFB"/>
    <w:rsid w:val="0023200D"/>
    <w:rsid w:val="0023252F"/>
    <w:rsid w:val="00232EF0"/>
    <w:rsid w:val="002336D1"/>
    <w:rsid w:val="00234160"/>
    <w:rsid w:val="0023444E"/>
    <w:rsid w:val="0023481A"/>
    <w:rsid w:val="00234F69"/>
    <w:rsid w:val="0023505B"/>
    <w:rsid w:val="00235E78"/>
    <w:rsid w:val="00235F4A"/>
    <w:rsid w:val="0023613D"/>
    <w:rsid w:val="0023643C"/>
    <w:rsid w:val="00237234"/>
    <w:rsid w:val="002402A7"/>
    <w:rsid w:val="00240C6F"/>
    <w:rsid w:val="00243139"/>
    <w:rsid w:val="00243287"/>
    <w:rsid w:val="002433B5"/>
    <w:rsid w:val="002474DC"/>
    <w:rsid w:val="00247A7B"/>
    <w:rsid w:val="002506DC"/>
    <w:rsid w:val="002559D8"/>
    <w:rsid w:val="00255F4A"/>
    <w:rsid w:val="00256AC2"/>
    <w:rsid w:val="00257017"/>
    <w:rsid w:val="0025708F"/>
    <w:rsid w:val="00260D78"/>
    <w:rsid w:val="00261DA2"/>
    <w:rsid w:val="00261E1A"/>
    <w:rsid w:val="00263358"/>
    <w:rsid w:val="00263AEF"/>
    <w:rsid w:val="0026508A"/>
    <w:rsid w:val="00265335"/>
    <w:rsid w:val="002659CB"/>
    <w:rsid w:val="00266248"/>
    <w:rsid w:val="002662C0"/>
    <w:rsid w:val="0026689D"/>
    <w:rsid w:val="00267016"/>
    <w:rsid w:val="00267F16"/>
    <w:rsid w:val="00270837"/>
    <w:rsid w:val="002712EA"/>
    <w:rsid w:val="0027224F"/>
    <w:rsid w:val="00273B7E"/>
    <w:rsid w:val="00274E99"/>
    <w:rsid w:val="002758D7"/>
    <w:rsid w:val="0027611D"/>
    <w:rsid w:val="00277A22"/>
    <w:rsid w:val="00277BBA"/>
    <w:rsid w:val="00280A66"/>
    <w:rsid w:val="00280C23"/>
    <w:rsid w:val="00280EF4"/>
    <w:rsid w:val="0028159E"/>
    <w:rsid w:val="00281B78"/>
    <w:rsid w:val="0028297B"/>
    <w:rsid w:val="0028439A"/>
    <w:rsid w:val="00284C33"/>
    <w:rsid w:val="002851DA"/>
    <w:rsid w:val="002855AF"/>
    <w:rsid w:val="00285B66"/>
    <w:rsid w:val="00286F64"/>
    <w:rsid w:val="00290065"/>
    <w:rsid w:val="002901C3"/>
    <w:rsid w:val="00291229"/>
    <w:rsid w:val="00291AF8"/>
    <w:rsid w:val="00291F96"/>
    <w:rsid w:val="00292E10"/>
    <w:rsid w:val="00293350"/>
    <w:rsid w:val="002933ED"/>
    <w:rsid w:val="0029357F"/>
    <w:rsid w:val="00293F1A"/>
    <w:rsid w:val="00294994"/>
    <w:rsid w:val="0029796A"/>
    <w:rsid w:val="00297996"/>
    <w:rsid w:val="002A002A"/>
    <w:rsid w:val="002A021F"/>
    <w:rsid w:val="002A0822"/>
    <w:rsid w:val="002A08F8"/>
    <w:rsid w:val="002A09F6"/>
    <w:rsid w:val="002A0B69"/>
    <w:rsid w:val="002A1536"/>
    <w:rsid w:val="002A1CDE"/>
    <w:rsid w:val="002A1EDA"/>
    <w:rsid w:val="002A2B36"/>
    <w:rsid w:val="002A34F4"/>
    <w:rsid w:val="002A38B2"/>
    <w:rsid w:val="002A4EAE"/>
    <w:rsid w:val="002A51A4"/>
    <w:rsid w:val="002A5B36"/>
    <w:rsid w:val="002A7327"/>
    <w:rsid w:val="002A768D"/>
    <w:rsid w:val="002A7AD3"/>
    <w:rsid w:val="002B00EA"/>
    <w:rsid w:val="002B03A9"/>
    <w:rsid w:val="002B05AA"/>
    <w:rsid w:val="002B09A9"/>
    <w:rsid w:val="002B1718"/>
    <w:rsid w:val="002B3117"/>
    <w:rsid w:val="002B3725"/>
    <w:rsid w:val="002B3751"/>
    <w:rsid w:val="002B37B0"/>
    <w:rsid w:val="002B42C2"/>
    <w:rsid w:val="002B48FB"/>
    <w:rsid w:val="002B4AA1"/>
    <w:rsid w:val="002B5076"/>
    <w:rsid w:val="002B544E"/>
    <w:rsid w:val="002B55C9"/>
    <w:rsid w:val="002B566F"/>
    <w:rsid w:val="002B6033"/>
    <w:rsid w:val="002B6251"/>
    <w:rsid w:val="002B692A"/>
    <w:rsid w:val="002B7379"/>
    <w:rsid w:val="002C0F88"/>
    <w:rsid w:val="002C1F76"/>
    <w:rsid w:val="002C3327"/>
    <w:rsid w:val="002C3A0C"/>
    <w:rsid w:val="002C4AFE"/>
    <w:rsid w:val="002C5138"/>
    <w:rsid w:val="002C516A"/>
    <w:rsid w:val="002C5170"/>
    <w:rsid w:val="002C6EAB"/>
    <w:rsid w:val="002C7108"/>
    <w:rsid w:val="002C74B6"/>
    <w:rsid w:val="002D0945"/>
    <w:rsid w:val="002E0748"/>
    <w:rsid w:val="002E0984"/>
    <w:rsid w:val="002E0FEE"/>
    <w:rsid w:val="002E1D88"/>
    <w:rsid w:val="002E1F9A"/>
    <w:rsid w:val="002E32BE"/>
    <w:rsid w:val="002E376C"/>
    <w:rsid w:val="002E4248"/>
    <w:rsid w:val="002E4498"/>
    <w:rsid w:val="002E6B72"/>
    <w:rsid w:val="002E7BE3"/>
    <w:rsid w:val="002F1899"/>
    <w:rsid w:val="002F1F70"/>
    <w:rsid w:val="002F3381"/>
    <w:rsid w:val="002F4D85"/>
    <w:rsid w:val="002F53F9"/>
    <w:rsid w:val="002F5518"/>
    <w:rsid w:val="002F570E"/>
    <w:rsid w:val="002F5BA1"/>
    <w:rsid w:val="002F656D"/>
    <w:rsid w:val="002F7516"/>
    <w:rsid w:val="00300250"/>
    <w:rsid w:val="00300E84"/>
    <w:rsid w:val="003012BA"/>
    <w:rsid w:val="003016EF"/>
    <w:rsid w:val="00301BEA"/>
    <w:rsid w:val="00302BBE"/>
    <w:rsid w:val="00303574"/>
    <w:rsid w:val="00304C3B"/>
    <w:rsid w:val="00305185"/>
    <w:rsid w:val="00305BC1"/>
    <w:rsid w:val="003061B2"/>
    <w:rsid w:val="00306416"/>
    <w:rsid w:val="00306FD7"/>
    <w:rsid w:val="003071E5"/>
    <w:rsid w:val="00307E0C"/>
    <w:rsid w:val="003105BC"/>
    <w:rsid w:val="0031060B"/>
    <w:rsid w:val="00310F23"/>
    <w:rsid w:val="00311DB4"/>
    <w:rsid w:val="00311DCE"/>
    <w:rsid w:val="00311E8E"/>
    <w:rsid w:val="00313F26"/>
    <w:rsid w:val="0031544E"/>
    <w:rsid w:val="00316440"/>
    <w:rsid w:val="003170D3"/>
    <w:rsid w:val="003175C2"/>
    <w:rsid w:val="003178C2"/>
    <w:rsid w:val="00317B24"/>
    <w:rsid w:val="00321010"/>
    <w:rsid w:val="00322E19"/>
    <w:rsid w:val="00322F8D"/>
    <w:rsid w:val="0032347E"/>
    <w:rsid w:val="0032421A"/>
    <w:rsid w:val="00324A99"/>
    <w:rsid w:val="00324C10"/>
    <w:rsid w:val="00324E3B"/>
    <w:rsid w:val="0032544F"/>
    <w:rsid w:val="00325D6F"/>
    <w:rsid w:val="00326019"/>
    <w:rsid w:val="0032661D"/>
    <w:rsid w:val="003275B6"/>
    <w:rsid w:val="003276E7"/>
    <w:rsid w:val="00327D78"/>
    <w:rsid w:val="00330848"/>
    <w:rsid w:val="0033108B"/>
    <w:rsid w:val="00331B21"/>
    <w:rsid w:val="00331B63"/>
    <w:rsid w:val="00332525"/>
    <w:rsid w:val="003326DD"/>
    <w:rsid w:val="003328C8"/>
    <w:rsid w:val="00332A29"/>
    <w:rsid w:val="0033417E"/>
    <w:rsid w:val="003348A8"/>
    <w:rsid w:val="0034059F"/>
    <w:rsid w:val="00341B64"/>
    <w:rsid w:val="00341BDF"/>
    <w:rsid w:val="003425DE"/>
    <w:rsid w:val="003444DD"/>
    <w:rsid w:val="0034531F"/>
    <w:rsid w:val="00345839"/>
    <w:rsid w:val="00345A97"/>
    <w:rsid w:val="00346129"/>
    <w:rsid w:val="003468E9"/>
    <w:rsid w:val="00346ECF"/>
    <w:rsid w:val="00347C41"/>
    <w:rsid w:val="00351A9B"/>
    <w:rsid w:val="00351C2A"/>
    <w:rsid w:val="00351C79"/>
    <w:rsid w:val="00352D72"/>
    <w:rsid w:val="003534BE"/>
    <w:rsid w:val="003541D6"/>
    <w:rsid w:val="003558DF"/>
    <w:rsid w:val="00356A8D"/>
    <w:rsid w:val="00356B4E"/>
    <w:rsid w:val="00361494"/>
    <w:rsid w:val="00361718"/>
    <w:rsid w:val="0036197B"/>
    <w:rsid w:val="00362659"/>
    <w:rsid w:val="00362AD7"/>
    <w:rsid w:val="00362B6A"/>
    <w:rsid w:val="00363F8A"/>
    <w:rsid w:val="00364670"/>
    <w:rsid w:val="0036486A"/>
    <w:rsid w:val="003657DD"/>
    <w:rsid w:val="00365ABB"/>
    <w:rsid w:val="00367849"/>
    <w:rsid w:val="00370F4A"/>
    <w:rsid w:val="0037102B"/>
    <w:rsid w:val="003712B8"/>
    <w:rsid w:val="00371C29"/>
    <w:rsid w:val="003729B0"/>
    <w:rsid w:val="00373B52"/>
    <w:rsid w:val="00373B90"/>
    <w:rsid w:val="003751CE"/>
    <w:rsid w:val="003751E0"/>
    <w:rsid w:val="00376250"/>
    <w:rsid w:val="003769D5"/>
    <w:rsid w:val="0037738E"/>
    <w:rsid w:val="003774AC"/>
    <w:rsid w:val="00377715"/>
    <w:rsid w:val="00377729"/>
    <w:rsid w:val="00380254"/>
    <w:rsid w:val="00380726"/>
    <w:rsid w:val="00380871"/>
    <w:rsid w:val="00381FDD"/>
    <w:rsid w:val="00382073"/>
    <w:rsid w:val="00385593"/>
    <w:rsid w:val="00385641"/>
    <w:rsid w:val="003856BE"/>
    <w:rsid w:val="0038608A"/>
    <w:rsid w:val="003863E6"/>
    <w:rsid w:val="0038775C"/>
    <w:rsid w:val="00387D31"/>
    <w:rsid w:val="00390897"/>
    <w:rsid w:val="00393282"/>
    <w:rsid w:val="00395087"/>
    <w:rsid w:val="0039510C"/>
    <w:rsid w:val="00395131"/>
    <w:rsid w:val="003954E2"/>
    <w:rsid w:val="00395854"/>
    <w:rsid w:val="00396633"/>
    <w:rsid w:val="003973ED"/>
    <w:rsid w:val="00397F72"/>
    <w:rsid w:val="003A07D2"/>
    <w:rsid w:val="003A0B1D"/>
    <w:rsid w:val="003A11FA"/>
    <w:rsid w:val="003A122A"/>
    <w:rsid w:val="003A24C4"/>
    <w:rsid w:val="003A3302"/>
    <w:rsid w:val="003A3905"/>
    <w:rsid w:val="003A543D"/>
    <w:rsid w:val="003A56FA"/>
    <w:rsid w:val="003A57AD"/>
    <w:rsid w:val="003A6922"/>
    <w:rsid w:val="003B1286"/>
    <w:rsid w:val="003B1D95"/>
    <w:rsid w:val="003B1EE0"/>
    <w:rsid w:val="003B211D"/>
    <w:rsid w:val="003B3D42"/>
    <w:rsid w:val="003B41C4"/>
    <w:rsid w:val="003B45B1"/>
    <w:rsid w:val="003B4A20"/>
    <w:rsid w:val="003B5285"/>
    <w:rsid w:val="003B52A6"/>
    <w:rsid w:val="003B5359"/>
    <w:rsid w:val="003B5614"/>
    <w:rsid w:val="003B5863"/>
    <w:rsid w:val="003B670F"/>
    <w:rsid w:val="003B6A89"/>
    <w:rsid w:val="003B770C"/>
    <w:rsid w:val="003C0265"/>
    <w:rsid w:val="003C0369"/>
    <w:rsid w:val="003C03E9"/>
    <w:rsid w:val="003C0567"/>
    <w:rsid w:val="003C14C8"/>
    <w:rsid w:val="003C1B67"/>
    <w:rsid w:val="003C1E42"/>
    <w:rsid w:val="003C2932"/>
    <w:rsid w:val="003C3460"/>
    <w:rsid w:val="003C38A4"/>
    <w:rsid w:val="003C3B39"/>
    <w:rsid w:val="003C440E"/>
    <w:rsid w:val="003C4D5A"/>
    <w:rsid w:val="003C6D18"/>
    <w:rsid w:val="003C760C"/>
    <w:rsid w:val="003C77CD"/>
    <w:rsid w:val="003D090D"/>
    <w:rsid w:val="003D1539"/>
    <w:rsid w:val="003D1D5D"/>
    <w:rsid w:val="003D1DCA"/>
    <w:rsid w:val="003D1DD5"/>
    <w:rsid w:val="003D1E5A"/>
    <w:rsid w:val="003D262F"/>
    <w:rsid w:val="003D29E6"/>
    <w:rsid w:val="003D2A37"/>
    <w:rsid w:val="003D37DA"/>
    <w:rsid w:val="003D3972"/>
    <w:rsid w:val="003D5B05"/>
    <w:rsid w:val="003D69F6"/>
    <w:rsid w:val="003D7E0D"/>
    <w:rsid w:val="003E0685"/>
    <w:rsid w:val="003E1CF9"/>
    <w:rsid w:val="003E2A6B"/>
    <w:rsid w:val="003E2E2C"/>
    <w:rsid w:val="003E331F"/>
    <w:rsid w:val="003E3A81"/>
    <w:rsid w:val="003E3ABB"/>
    <w:rsid w:val="003E491E"/>
    <w:rsid w:val="003E4B5D"/>
    <w:rsid w:val="003E59FF"/>
    <w:rsid w:val="003E68EB"/>
    <w:rsid w:val="003E6BC5"/>
    <w:rsid w:val="003E76D3"/>
    <w:rsid w:val="003E7EB1"/>
    <w:rsid w:val="003F1D1A"/>
    <w:rsid w:val="003F1F4F"/>
    <w:rsid w:val="003F274C"/>
    <w:rsid w:val="003F2ADF"/>
    <w:rsid w:val="003F305D"/>
    <w:rsid w:val="003F3842"/>
    <w:rsid w:val="003F3BEC"/>
    <w:rsid w:val="003F4025"/>
    <w:rsid w:val="003F4180"/>
    <w:rsid w:val="003F55A0"/>
    <w:rsid w:val="003F55BD"/>
    <w:rsid w:val="003F5885"/>
    <w:rsid w:val="003F5CA1"/>
    <w:rsid w:val="003F6B35"/>
    <w:rsid w:val="003F6E8E"/>
    <w:rsid w:val="003F6E9C"/>
    <w:rsid w:val="004019D5"/>
    <w:rsid w:val="00401B24"/>
    <w:rsid w:val="004023E3"/>
    <w:rsid w:val="00402774"/>
    <w:rsid w:val="004029BC"/>
    <w:rsid w:val="00402C04"/>
    <w:rsid w:val="00403007"/>
    <w:rsid w:val="00404740"/>
    <w:rsid w:val="0040551C"/>
    <w:rsid w:val="004056FA"/>
    <w:rsid w:val="00405F51"/>
    <w:rsid w:val="00406C0F"/>
    <w:rsid w:val="004078FB"/>
    <w:rsid w:val="00407AD6"/>
    <w:rsid w:val="00410373"/>
    <w:rsid w:val="004103D4"/>
    <w:rsid w:val="004105ED"/>
    <w:rsid w:val="0041079F"/>
    <w:rsid w:val="00410AA7"/>
    <w:rsid w:val="00411129"/>
    <w:rsid w:val="004125FA"/>
    <w:rsid w:val="00412B8E"/>
    <w:rsid w:val="0041390F"/>
    <w:rsid w:val="00413AA5"/>
    <w:rsid w:val="00415462"/>
    <w:rsid w:val="00416862"/>
    <w:rsid w:val="00416D2C"/>
    <w:rsid w:val="00417B04"/>
    <w:rsid w:val="00420A80"/>
    <w:rsid w:val="00421A90"/>
    <w:rsid w:val="004223CF"/>
    <w:rsid w:val="004242CB"/>
    <w:rsid w:val="00424511"/>
    <w:rsid w:val="00424B72"/>
    <w:rsid w:val="004250A3"/>
    <w:rsid w:val="00425ED3"/>
    <w:rsid w:val="00426300"/>
    <w:rsid w:val="004273BD"/>
    <w:rsid w:val="00427F8D"/>
    <w:rsid w:val="00430584"/>
    <w:rsid w:val="00430F6C"/>
    <w:rsid w:val="0043134B"/>
    <w:rsid w:val="00432496"/>
    <w:rsid w:val="00432CB5"/>
    <w:rsid w:val="004330A5"/>
    <w:rsid w:val="00433A20"/>
    <w:rsid w:val="00434469"/>
    <w:rsid w:val="00435748"/>
    <w:rsid w:val="00435DD9"/>
    <w:rsid w:val="00435EF0"/>
    <w:rsid w:val="00436032"/>
    <w:rsid w:val="0043630E"/>
    <w:rsid w:val="00437724"/>
    <w:rsid w:val="00437D74"/>
    <w:rsid w:val="004402C6"/>
    <w:rsid w:val="004406D8"/>
    <w:rsid w:val="00440C88"/>
    <w:rsid w:val="0044298E"/>
    <w:rsid w:val="00443440"/>
    <w:rsid w:val="0044364B"/>
    <w:rsid w:val="00444350"/>
    <w:rsid w:val="004444F5"/>
    <w:rsid w:val="004449AD"/>
    <w:rsid w:val="00444B65"/>
    <w:rsid w:val="00444D0C"/>
    <w:rsid w:val="00445DE0"/>
    <w:rsid w:val="00446B66"/>
    <w:rsid w:val="00446F4B"/>
    <w:rsid w:val="00447943"/>
    <w:rsid w:val="00450269"/>
    <w:rsid w:val="004518B1"/>
    <w:rsid w:val="004523C2"/>
    <w:rsid w:val="0045423A"/>
    <w:rsid w:val="0045430C"/>
    <w:rsid w:val="00454544"/>
    <w:rsid w:val="00454D31"/>
    <w:rsid w:val="00455141"/>
    <w:rsid w:val="004555F6"/>
    <w:rsid w:val="004563D6"/>
    <w:rsid w:val="0045732D"/>
    <w:rsid w:val="00457390"/>
    <w:rsid w:val="00457564"/>
    <w:rsid w:val="00457EA8"/>
    <w:rsid w:val="00457F5E"/>
    <w:rsid w:val="0046285A"/>
    <w:rsid w:val="00463BA4"/>
    <w:rsid w:val="0046413A"/>
    <w:rsid w:val="00466B13"/>
    <w:rsid w:val="00470F77"/>
    <w:rsid w:val="004719E3"/>
    <w:rsid w:val="0047305E"/>
    <w:rsid w:val="004734C3"/>
    <w:rsid w:val="0047615A"/>
    <w:rsid w:val="0047666F"/>
    <w:rsid w:val="00476C9F"/>
    <w:rsid w:val="004770C5"/>
    <w:rsid w:val="004773CF"/>
    <w:rsid w:val="0047745C"/>
    <w:rsid w:val="0047780C"/>
    <w:rsid w:val="00477C58"/>
    <w:rsid w:val="004803D4"/>
    <w:rsid w:val="00480B12"/>
    <w:rsid w:val="00480CB8"/>
    <w:rsid w:val="0048403B"/>
    <w:rsid w:val="004857F2"/>
    <w:rsid w:val="0048637E"/>
    <w:rsid w:val="0048692E"/>
    <w:rsid w:val="004869BA"/>
    <w:rsid w:val="00486C1D"/>
    <w:rsid w:val="00487E97"/>
    <w:rsid w:val="0049013C"/>
    <w:rsid w:val="0049048A"/>
    <w:rsid w:val="0049128C"/>
    <w:rsid w:val="00491C5B"/>
    <w:rsid w:val="0049260F"/>
    <w:rsid w:val="004929A0"/>
    <w:rsid w:val="0049464A"/>
    <w:rsid w:val="00494A7C"/>
    <w:rsid w:val="00494EE4"/>
    <w:rsid w:val="00494FD6"/>
    <w:rsid w:val="004A1FD1"/>
    <w:rsid w:val="004A27DC"/>
    <w:rsid w:val="004A2C09"/>
    <w:rsid w:val="004A369C"/>
    <w:rsid w:val="004A3921"/>
    <w:rsid w:val="004A394B"/>
    <w:rsid w:val="004A3BC2"/>
    <w:rsid w:val="004A41B3"/>
    <w:rsid w:val="004A4BFE"/>
    <w:rsid w:val="004A4CF6"/>
    <w:rsid w:val="004A622C"/>
    <w:rsid w:val="004A659E"/>
    <w:rsid w:val="004A6AFC"/>
    <w:rsid w:val="004A7C0E"/>
    <w:rsid w:val="004B24B2"/>
    <w:rsid w:val="004B39A1"/>
    <w:rsid w:val="004B3AC2"/>
    <w:rsid w:val="004B3D4E"/>
    <w:rsid w:val="004B5301"/>
    <w:rsid w:val="004B540D"/>
    <w:rsid w:val="004B5598"/>
    <w:rsid w:val="004B67BA"/>
    <w:rsid w:val="004B6E7C"/>
    <w:rsid w:val="004C0BCE"/>
    <w:rsid w:val="004C1057"/>
    <w:rsid w:val="004C158D"/>
    <w:rsid w:val="004C3833"/>
    <w:rsid w:val="004C398D"/>
    <w:rsid w:val="004C4BFD"/>
    <w:rsid w:val="004C4CDD"/>
    <w:rsid w:val="004C5E00"/>
    <w:rsid w:val="004C7182"/>
    <w:rsid w:val="004C72D2"/>
    <w:rsid w:val="004C77A8"/>
    <w:rsid w:val="004C7980"/>
    <w:rsid w:val="004D15FD"/>
    <w:rsid w:val="004D1E9C"/>
    <w:rsid w:val="004D1FE8"/>
    <w:rsid w:val="004D255C"/>
    <w:rsid w:val="004D257E"/>
    <w:rsid w:val="004D3813"/>
    <w:rsid w:val="004D45FD"/>
    <w:rsid w:val="004D4930"/>
    <w:rsid w:val="004D50BD"/>
    <w:rsid w:val="004D5617"/>
    <w:rsid w:val="004D67D9"/>
    <w:rsid w:val="004D7690"/>
    <w:rsid w:val="004E0414"/>
    <w:rsid w:val="004E0C1B"/>
    <w:rsid w:val="004E1C66"/>
    <w:rsid w:val="004E1D62"/>
    <w:rsid w:val="004E20BA"/>
    <w:rsid w:val="004E2EDB"/>
    <w:rsid w:val="004E4FFC"/>
    <w:rsid w:val="004E5845"/>
    <w:rsid w:val="004E60A2"/>
    <w:rsid w:val="004E6504"/>
    <w:rsid w:val="004E6542"/>
    <w:rsid w:val="004E6960"/>
    <w:rsid w:val="004F0329"/>
    <w:rsid w:val="004F077D"/>
    <w:rsid w:val="004F0C3F"/>
    <w:rsid w:val="004F1F34"/>
    <w:rsid w:val="004F2808"/>
    <w:rsid w:val="004F42DC"/>
    <w:rsid w:val="004F6E96"/>
    <w:rsid w:val="00500581"/>
    <w:rsid w:val="0050104E"/>
    <w:rsid w:val="00501460"/>
    <w:rsid w:val="00503B96"/>
    <w:rsid w:val="00503F19"/>
    <w:rsid w:val="00504D5C"/>
    <w:rsid w:val="00506369"/>
    <w:rsid w:val="005077D1"/>
    <w:rsid w:val="005101D5"/>
    <w:rsid w:val="00511E9D"/>
    <w:rsid w:val="00511FFB"/>
    <w:rsid w:val="00512933"/>
    <w:rsid w:val="0051451F"/>
    <w:rsid w:val="00520CB4"/>
    <w:rsid w:val="00521003"/>
    <w:rsid w:val="005216F5"/>
    <w:rsid w:val="005216FD"/>
    <w:rsid w:val="005227A0"/>
    <w:rsid w:val="00522F16"/>
    <w:rsid w:val="00523C79"/>
    <w:rsid w:val="00523D75"/>
    <w:rsid w:val="00524485"/>
    <w:rsid w:val="005248F7"/>
    <w:rsid w:val="00525900"/>
    <w:rsid w:val="00526A5C"/>
    <w:rsid w:val="00526B24"/>
    <w:rsid w:val="0052769B"/>
    <w:rsid w:val="00527A4C"/>
    <w:rsid w:val="005304C7"/>
    <w:rsid w:val="00530BE8"/>
    <w:rsid w:val="0053119A"/>
    <w:rsid w:val="005312B9"/>
    <w:rsid w:val="00531EBF"/>
    <w:rsid w:val="005320C0"/>
    <w:rsid w:val="00532786"/>
    <w:rsid w:val="005347C4"/>
    <w:rsid w:val="00534AF3"/>
    <w:rsid w:val="00535BB1"/>
    <w:rsid w:val="005376B5"/>
    <w:rsid w:val="005379FD"/>
    <w:rsid w:val="0054051B"/>
    <w:rsid w:val="005410B3"/>
    <w:rsid w:val="00541585"/>
    <w:rsid w:val="00541F7E"/>
    <w:rsid w:val="0054331F"/>
    <w:rsid w:val="00543E24"/>
    <w:rsid w:val="00543F4B"/>
    <w:rsid w:val="005458B8"/>
    <w:rsid w:val="00546B94"/>
    <w:rsid w:val="00547A09"/>
    <w:rsid w:val="005515F7"/>
    <w:rsid w:val="00551FB6"/>
    <w:rsid w:val="005534AA"/>
    <w:rsid w:val="00555AC0"/>
    <w:rsid w:val="00555E34"/>
    <w:rsid w:val="005603AB"/>
    <w:rsid w:val="00562003"/>
    <w:rsid w:val="0056609A"/>
    <w:rsid w:val="005671A6"/>
    <w:rsid w:val="00570ABE"/>
    <w:rsid w:val="00571071"/>
    <w:rsid w:val="005714EF"/>
    <w:rsid w:val="00573DB0"/>
    <w:rsid w:val="005743A0"/>
    <w:rsid w:val="005743D4"/>
    <w:rsid w:val="00574590"/>
    <w:rsid w:val="00575D4F"/>
    <w:rsid w:val="00576EFC"/>
    <w:rsid w:val="00577DEA"/>
    <w:rsid w:val="00581022"/>
    <w:rsid w:val="00582F67"/>
    <w:rsid w:val="005838DE"/>
    <w:rsid w:val="00583AD4"/>
    <w:rsid w:val="0058481F"/>
    <w:rsid w:val="00584EEC"/>
    <w:rsid w:val="0058681E"/>
    <w:rsid w:val="00586C9D"/>
    <w:rsid w:val="00586E90"/>
    <w:rsid w:val="00587FBD"/>
    <w:rsid w:val="00590D4F"/>
    <w:rsid w:val="00590E68"/>
    <w:rsid w:val="00591190"/>
    <w:rsid w:val="00591438"/>
    <w:rsid w:val="00591456"/>
    <w:rsid w:val="005921D9"/>
    <w:rsid w:val="00594867"/>
    <w:rsid w:val="00594FD3"/>
    <w:rsid w:val="00595469"/>
    <w:rsid w:val="00596253"/>
    <w:rsid w:val="00596B95"/>
    <w:rsid w:val="00596FE7"/>
    <w:rsid w:val="005979E7"/>
    <w:rsid w:val="005A00F7"/>
    <w:rsid w:val="005A0957"/>
    <w:rsid w:val="005A6499"/>
    <w:rsid w:val="005A7C69"/>
    <w:rsid w:val="005B0093"/>
    <w:rsid w:val="005B0190"/>
    <w:rsid w:val="005B05F4"/>
    <w:rsid w:val="005B1507"/>
    <w:rsid w:val="005B20D2"/>
    <w:rsid w:val="005B2FC3"/>
    <w:rsid w:val="005B3B6E"/>
    <w:rsid w:val="005B3BBA"/>
    <w:rsid w:val="005B5741"/>
    <w:rsid w:val="005B5805"/>
    <w:rsid w:val="005B599C"/>
    <w:rsid w:val="005C2BCC"/>
    <w:rsid w:val="005C34A1"/>
    <w:rsid w:val="005C3F81"/>
    <w:rsid w:val="005C4BA5"/>
    <w:rsid w:val="005C64B4"/>
    <w:rsid w:val="005C73E8"/>
    <w:rsid w:val="005C7A39"/>
    <w:rsid w:val="005D0A77"/>
    <w:rsid w:val="005D34A8"/>
    <w:rsid w:val="005D3794"/>
    <w:rsid w:val="005D3BF0"/>
    <w:rsid w:val="005D5618"/>
    <w:rsid w:val="005D5B84"/>
    <w:rsid w:val="005D5C32"/>
    <w:rsid w:val="005D762B"/>
    <w:rsid w:val="005E2285"/>
    <w:rsid w:val="005E2806"/>
    <w:rsid w:val="005E33BC"/>
    <w:rsid w:val="005E4AB9"/>
    <w:rsid w:val="005E7888"/>
    <w:rsid w:val="005E7ACD"/>
    <w:rsid w:val="005E7C1A"/>
    <w:rsid w:val="005F05C1"/>
    <w:rsid w:val="005F142E"/>
    <w:rsid w:val="005F181B"/>
    <w:rsid w:val="005F1CC7"/>
    <w:rsid w:val="005F1D86"/>
    <w:rsid w:val="005F3267"/>
    <w:rsid w:val="005F5261"/>
    <w:rsid w:val="005F528F"/>
    <w:rsid w:val="005F5FA7"/>
    <w:rsid w:val="005F6407"/>
    <w:rsid w:val="005F7290"/>
    <w:rsid w:val="005F77F0"/>
    <w:rsid w:val="00601E6A"/>
    <w:rsid w:val="00603849"/>
    <w:rsid w:val="00605B59"/>
    <w:rsid w:val="00605C2F"/>
    <w:rsid w:val="006076A7"/>
    <w:rsid w:val="00610E16"/>
    <w:rsid w:val="00611141"/>
    <w:rsid w:val="00611F8C"/>
    <w:rsid w:val="00615713"/>
    <w:rsid w:val="0061663A"/>
    <w:rsid w:val="00616DF7"/>
    <w:rsid w:val="00617A06"/>
    <w:rsid w:val="00617FA2"/>
    <w:rsid w:val="006202D7"/>
    <w:rsid w:val="006218AB"/>
    <w:rsid w:val="00621A75"/>
    <w:rsid w:val="00621F4D"/>
    <w:rsid w:val="00622328"/>
    <w:rsid w:val="00626235"/>
    <w:rsid w:val="00626A6F"/>
    <w:rsid w:val="00626B81"/>
    <w:rsid w:val="006277F0"/>
    <w:rsid w:val="00627EEE"/>
    <w:rsid w:val="00627EF2"/>
    <w:rsid w:val="00631C9C"/>
    <w:rsid w:val="00631D01"/>
    <w:rsid w:val="00632A7D"/>
    <w:rsid w:val="00633A4E"/>
    <w:rsid w:val="006344C9"/>
    <w:rsid w:val="00636848"/>
    <w:rsid w:val="00637145"/>
    <w:rsid w:val="00637B79"/>
    <w:rsid w:val="0064005E"/>
    <w:rsid w:val="00640806"/>
    <w:rsid w:val="00641EA8"/>
    <w:rsid w:val="00643BE3"/>
    <w:rsid w:val="00644533"/>
    <w:rsid w:val="0064515E"/>
    <w:rsid w:val="00645BD9"/>
    <w:rsid w:val="006460B6"/>
    <w:rsid w:val="00646EA3"/>
    <w:rsid w:val="006471FD"/>
    <w:rsid w:val="006472A2"/>
    <w:rsid w:val="0064733D"/>
    <w:rsid w:val="00647FA5"/>
    <w:rsid w:val="006503FE"/>
    <w:rsid w:val="0065137A"/>
    <w:rsid w:val="006515A8"/>
    <w:rsid w:val="006522FA"/>
    <w:rsid w:val="0065365C"/>
    <w:rsid w:val="0065596F"/>
    <w:rsid w:val="006562B0"/>
    <w:rsid w:val="006565EE"/>
    <w:rsid w:val="00656B75"/>
    <w:rsid w:val="006576AA"/>
    <w:rsid w:val="006627E5"/>
    <w:rsid w:val="006629EF"/>
    <w:rsid w:val="00662AF0"/>
    <w:rsid w:val="00662BDD"/>
    <w:rsid w:val="00663087"/>
    <w:rsid w:val="00665B44"/>
    <w:rsid w:val="00665BB6"/>
    <w:rsid w:val="006701E7"/>
    <w:rsid w:val="00670466"/>
    <w:rsid w:val="00670ADC"/>
    <w:rsid w:val="006719D0"/>
    <w:rsid w:val="006719F3"/>
    <w:rsid w:val="006722FA"/>
    <w:rsid w:val="00672461"/>
    <w:rsid w:val="00672B0B"/>
    <w:rsid w:val="0067302A"/>
    <w:rsid w:val="006732CA"/>
    <w:rsid w:val="00674D4B"/>
    <w:rsid w:val="00675136"/>
    <w:rsid w:val="0067539F"/>
    <w:rsid w:val="00675821"/>
    <w:rsid w:val="00675C0C"/>
    <w:rsid w:val="00675F1E"/>
    <w:rsid w:val="006813B8"/>
    <w:rsid w:val="006843BF"/>
    <w:rsid w:val="00684BC6"/>
    <w:rsid w:val="0068535B"/>
    <w:rsid w:val="00686FF0"/>
    <w:rsid w:val="006875C2"/>
    <w:rsid w:val="00693151"/>
    <w:rsid w:val="0069351E"/>
    <w:rsid w:val="00693F7C"/>
    <w:rsid w:val="0069475C"/>
    <w:rsid w:val="0069517A"/>
    <w:rsid w:val="006951F9"/>
    <w:rsid w:val="00695B7B"/>
    <w:rsid w:val="00697077"/>
    <w:rsid w:val="006A053A"/>
    <w:rsid w:val="006A0660"/>
    <w:rsid w:val="006A273C"/>
    <w:rsid w:val="006A406F"/>
    <w:rsid w:val="006A5CC7"/>
    <w:rsid w:val="006A6137"/>
    <w:rsid w:val="006A685C"/>
    <w:rsid w:val="006A6F0D"/>
    <w:rsid w:val="006A7871"/>
    <w:rsid w:val="006B1C29"/>
    <w:rsid w:val="006B2240"/>
    <w:rsid w:val="006B424C"/>
    <w:rsid w:val="006B4A18"/>
    <w:rsid w:val="006B4CF3"/>
    <w:rsid w:val="006B50BD"/>
    <w:rsid w:val="006B6742"/>
    <w:rsid w:val="006B6D38"/>
    <w:rsid w:val="006B77F2"/>
    <w:rsid w:val="006B7B32"/>
    <w:rsid w:val="006C0A15"/>
    <w:rsid w:val="006C0F22"/>
    <w:rsid w:val="006C15ED"/>
    <w:rsid w:val="006C214E"/>
    <w:rsid w:val="006C2E46"/>
    <w:rsid w:val="006C4193"/>
    <w:rsid w:val="006C4F51"/>
    <w:rsid w:val="006C5EE9"/>
    <w:rsid w:val="006C5FA3"/>
    <w:rsid w:val="006D0B3F"/>
    <w:rsid w:val="006D2CD6"/>
    <w:rsid w:val="006D2FDA"/>
    <w:rsid w:val="006D4927"/>
    <w:rsid w:val="006D4A0C"/>
    <w:rsid w:val="006D567D"/>
    <w:rsid w:val="006D6500"/>
    <w:rsid w:val="006D67A3"/>
    <w:rsid w:val="006D73AB"/>
    <w:rsid w:val="006E0050"/>
    <w:rsid w:val="006E0273"/>
    <w:rsid w:val="006E083D"/>
    <w:rsid w:val="006E2419"/>
    <w:rsid w:val="006E2D7B"/>
    <w:rsid w:val="006E316A"/>
    <w:rsid w:val="006E34C4"/>
    <w:rsid w:val="006E3A66"/>
    <w:rsid w:val="006E3AFE"/>
    <w:rsid w:val="006E3C39"/>
    <w:rsid w:val="006E4A4A"/>
    <w:rsid w:val="006E4FD8"/>
    <w:rsid w:val="006E60D3"/>
    <w:rsid w:val="006E7B1E"/>
    <w:rsid w:val="006E7E8F"/>
    <w:rsid w:val="006F1F38"/>
    <w:rsid w:val="006F41A0"/>
    <w:rsid w:val="006F635D"/>
    <w:rsid w:val="006F70C7"/>
    <w:rsid w:val="00700849"/>
    <w:rsid w:val="00700D9F"/>
    <w:rsid w:val="007025CD"/>
    <w:rsid w:val="007029F9"/>
    <w:rsid w:val="00704375"/>
    <w:rsid w:val="0070480A"/>
    <w:rsid w:val="00705412"/>
    <w:rsid w:val="00705A96"/>
    <w:rsid w:val="0071012E"/>
    <w:rsid w:val="00710B38"/>
    <w:rsid w:val="00711351"/>
    <w:rsid w:val="00711D27"/>
    <w:rsid w:val="007123EB"/>
    <w:rsid w:val="0071350E"/>
    <w:rsid w:val="00713B41"/>
    <w:rsid w:val="007144BA"/>
    <w:rsid w:val="00714706"/>
    <w:rsid w:val="00714780"/>
    <w:rsid w:val="00714ADB"/>
    <w:rsid w:val="00715B20"/>
    <w:rsid w:val="00715B73"/>
    <w:rsid w:val="00716FDF"/>
    <w:rsid w:val="007174EA"/>
    <w:rsid w:val="00720AA7"/>
    <w:rsid w:val="00721642"/>
    <w:rsid w:val="00721D2D"/>
    <w:rsid w:val="00721DF1"/>
    <w:rsid w:val="00721FCA"/>
    <w:rsid w:val="00722802"/>
    <w:rsid w:val="00723524"/>
    <w:rsid w:val="00723C20"/>
    <w:rsid w:val="00724BE0"/>
    <w:rsid w:val="00725704"/>
    <w:rsid w:val="007262CE"/>
    <w:rsid w:val="0072734C"/>
    <w:rsid w:val="0073118A"/>
    <w:rsid w:val="007322BF"/>
    <w:rsid w:val="007338B4"/>
    <w:rsid w:val="007341B2"/>
    <w:rsid w:val="00735801"/>
    <w:rsid w:val="00737379"/>
    <w:rsid w:val="00740007"/>
    <w:rsid w:val="007407DC"/>
    <w:rsid w:val="00742C2C"/>
    <w:rsid w:val="00742F0B"/>
    <w:rsid w:val="00743843"/>
    <w:rsid w:val="00743AEE"/>
    <w:rsid w:val="00743F0B"/>
    <w:rsid w:val="0074480B"/>
    <w:rsid w:val="00744C97"/>
    <w:rsid w:val="007451AD"/>
    <w:rsid w:val="0074569B"/>
    <w:rsid w:val="00747F02"/>
    <w:rsid w:val="007505E3"/>
    <w:rsid w:val="00750AAE"/>
    <w:rsid w:val="0075127E"/>
    <w:rsid w:val="00751443"/>
    <w:rsid w:val="00751A7D"/>
    <w:rsid w:val="00751B44"/>
    <w:rsid w:val="00751BAF"/>
    <w:rsid w:val="00753DE1"/>
    <w:rsid w:val="0075510B"/>
    <w:rsid w:val="0075585A"/>
    <w:rsid w:val="00755920"/>
    <w:rsid w:val="00756028"/>
    <w:rsid w:val="007567DF"/>
    <w:rsid w:val="00757D89"/>
    <w:rsid w:val="0076018F"/>
    <w:rsid w:val="00761526"/>
    <w:rsid w:val="0076174D"/>
    <w:rsid w:val="00761D44"/>
    <w:rsid w:val="0076458E"/>
    <w:rsid w:val="00764F16"/>
    <w:rsid w:val="007650CD"/>
    <w:rsid w:val="007654AD"/>
    <w:rsid w:val="00766378"/>
    <w:rsid w:val="00766B72"/>
    <w:rsid w:val="00766CF1"/>
    <w:rsid w:val="00767B61"/>
    <w:rsid w:val="00770303"/>
    <w:rsid w:val="00771E9E"/>
    <w:rsid w:val="00771EAD"/>
    <w:rsid w:val="00773C83"/>
    <w:rsid w:val="00775A7E"/>
    <w:rsid w:val="00776263"/>
    <w:rsid w:val="007769B3"/>
    <w:rsid w:val="007769FD"/>
    <w:rsid w:val="0077758C"/>
    <w:rsid w:val="00780803"/>
    <w:rsid w:val="007810D8"/>
    <w:rsid w:val="00781852"/>
    <w:rsid w:val="00782914"/>
    <w:rsid w:val="00783A27"/>
    <w:rsid w:val="00786851"/>
    <w:rsid w:val="00786A42"/>
    <w:rsid w:val="00786C01"/>
    <w:rsid w:val="007878CC"/>
    <w:rsid w:val="00790069"/>
    <w:rsid w:val="007914F6"/>
    <w:rsid w:val="00791545"/>
    <w:rsid w:val="007918C2"/>
    <w:rsid w:val="00792552"/>
    <w:rsid w:val="007940E2"/>
    <w:rsid w:val="00794943"/>
    <w:rsid w:val="00794979"/>
    <w:rsid w:val="00794DDC"/>
    <w:rsid w:val="00795077"/>
    <w:rsid w:val="007959B0"/>
    <w:rsid w:val="00795C48"/>
    <w:rsid w:val="0079652F"/>
    <w:rsid w:val="00796D4C"/>
    <w:rsid w:val="00797A2D"/>
    <w:rsid w:val="00797BA1"/>
    <w:rsid w:val="00797C98"/>
    <w:rsid w:val="007A238A"/>
    <w:rsid w:val="007A26EB"/>
    <w:rsid w:val="007A2F07"/>
    <w:rsid w:val="007A3CFB"/>
    <w:rsid w:val="007A466E"/>
    <w:rsid w:val="007A52C9"/>
    <w:rsid w:val="007A68A2"/>
    <w:rsid w:val="007A6F3A"/>
    <w:rsid w:val="007A6F3F"/>
    <w:rsid w:val="007B02C3"/>
    <w:rsid w:val="007B17C9"/>
    <w:rsid w:val="007B2666"/>
    <w:rsid w:val="007B2698"/>
    <w:rsid w:val="007B60D3"/>
    <w:rsid w:val="007B6F67"/>
    <w:rsid w:val="007C0DB9"/>
    <w:rsid w:val="007C0EA5"/>
    <w:rsid w:val="007C1DE8"/>
    <w:rsid w:val="007C4B2B"/>
    <w:rsid w:val="007C4DFA"/>
    <w:rsid w:val="007C52FC"/>
    <w:rsid w:val="007C5645"/>
    <w:rsid w:val="007C58B2"/>
    <w:rsid w:val="007C5EC1"/>
    <w:rsid w:val="007C6F43"/>
    <w:rsid w:val="007C7646"/>
    <w:rsid w:val="007C7D8D"/>
    <w:rsid w:val="007D03F4"/>
    <w:rsid w:val="007D0606"/>
    <w:rsid w:val="007D169E"/>
    <w:rsid w:val="007D1EDD"/>
    <w:rsid w:val="007D25A5"/>
    <w:rsid w:val="007D2857"/>
    <w:rsid w:val="007D454E"/>
    <w:rsid w:val="007D5F54"/>
    <w:rsid w:val="007D5F94"/>
    <w:rsid w:val="007D698C"/>
    <w:rsid w:val="007D6F3D"/>
    <w:rsid w:val="007E06D7"/>
    <w:rsid w:val="007E0CA4"/>
    <w:rsid w:val="007E1328"/>
    <w:rsid w:val="007E14C6"/>
    <w:rsid w:val="007E264F"/>
    <w:rsid w:val="007E29D5"/>
    <w:rsid w:val="007E35A9"/>
    <w:rsid w:val="007E3A82"/>
    <w:rsid w:val="007E5705"/>
    <w:rsid w:val="007E5B29"/>
    <w:rsid w:val="007E6B35"/>
    <w:rsid w:val="007E7926"/>
    <w:rsid w:val="007E7EC5"/>
    <w:rsid w:val="007F03C9"/>
    <w:rsid w:val="007F0572"/>
    <w:rsid w:val="007F17E3"/>
    <w:rsid w:val="007F19AF"/>
    <w:rsid w:val="007F1D9D"/>
    <w:rsid w:val="007F1DCD"/>
    <w:rsid w:val="007F27D8"/>
    <w:rsid w:val="007F2DD4"/>
    <w:rsid w:val="007F4803"/>
    <w:rsid w:val="007F4902"/>
    <w:rsid w:val="007F4C59"/>
    <w:rsid w:val="007F6363"/>
    <w:rsid w:val="007F7020"/>
    <w:rsid w:val="007F70F4"/>
    <w:rsid w:val="007F71AF"/>
    <w:rsid w:val="00801046"/>
    <w:rsid w:val="00802B4C"/>
    <w:rsid w:val="00803158"/>
    <w:rsid w:val="0080356E"/>
    <w:rsid w:val="00803E08"/>
    <w:rsid w:val="008040E1"/>
    <w:rsid w:val="00805BD0"/>
    <w:rsid w:val="00807C4E"/>
    <w:rsid w:val="0081069C"/>
    <w:rsid w:val="008109E0"/>
    <w:rsid w:val="00810C39"/>
    <w:rsid w:val="0081109D"/>
    <w:rsid w:val="008111E7"/>
    <w:rsid w:val="008121BA"/>
    <w:rsid w:val="00812955"/>
    <w:rsid w:val="00812EAF"/>
    <w:rsid w:val="00813165"/>
    <w:rsid w:val="0081328E"/>
    <w:rsid w:val="008141B8"/>
    <w:rsid w:val="008142B9"/>
    <w:rsid w:val="008150CA"/>
    <w:rsid w:val="00815C18"/>
    <w:rsid w:val="008174B6"/>
    <w:rsid w:val="00817E29"/>
    <w:rsid w:val="008200F7"/>
    <w:rsid w:val="00820AEB"/>
    <w:rsid w:val="008212AF"/>
    <w:rsid w:val="00821A8C"/>
    <w:rsid w:val="00823CBC"/>
    <w:rsid w:val="008244B4"/>
    <w:rsid w:val="008245CD"/>
    <w:rsid w:val="00824C9C"/>
    <w:rsid w:val="00825855"/>
    <w:rsid w:val="00826284"/>
    <w:rsid w:val="008305B8"/>
    <w:rsid w:val="00830814"/>
    <w:rsid w:val="00831086"/>
    <w:rsid w:val="0083141C"/>
    <w:rsid w:val="0083152E"/>
    <w:rsid w:val="00831E92"/>
    <w:rsid w:val="008321E7"/>
    <w:rsid w:val="00832930"/>
    <w:rsid w:val="00832DEC"/>
    <w:rsid w:val="00834527"/>
    <w:rsid w:val="00834BEE"/>
    <w:rsid w:val="00834EB6"/>
    <w:rsid w:val="00836616"/>
    <w:rsid w:val="00837B75"/>
    <w:rsid w:val="00837E3D"/>
    <w:rsid w:val="00841081"/>
    <w:rsid w:val="00841AEE"/>
    <w:rsid w:val="00842401"/>
    <w:rsid w:val="00842647"/>
    <w:rsid w:val="00843511"/>
    <w:rsid w:val="00843D99"/>
    <w:rsid w:val="00844077"/>
    <w:rsid w:val="0084481B"/>
    <w:rsid w:val="00844849"/>
    <w:rsid w:val="00844FE4"/>
    <w:rsid w:val="008450C5"/>
    <w:rsid w:val="008461A0"/>
    <w:rsid w:val="00846486"/>
    <w:rsid w:val="008472AC"/>
    <w:rsid w:val="008477E1"/>
    <w:rsid w:val="00850BB5"/>
    <w:rsid w:val="00853751"/>
    <w:rsid w:val="0085375C"/>
    <w:rsid w:val="008539AB"/>
    <w:rsid w:val="008539D4"/>
    <w:rsid w:val="00853CFA"/>
    <w:rsid w:val="00854C76"/>
    <w:rsid w:val="008552DE"/>
    <w:rsid w:val="0085691C"/>
    <w:rsid w:val="0085694E"/>
    <w:rsid w:val="00857119"/>
    <w:rsid w:val="008602EF"/>
    <w:rsid w:val="00860340"/>
    <w:rsid w:val="0086068F"/>
    <w:rsid w:val="00860B5A"/>
    <w:rsid w:val="00860CF7"/>
    <w:rsid w:val="00860DB8"/>
    <w:rsid w:val="00861453"/>
    <w:rsid w:val="008615B7"/>
    <w:rsid w:val="008676D1"/>
    <w:rsid w:val="00867D76"/>
    <w:rsid w:val="008713F0"/>
    <w:rsid w:val="008718AE"/>
    <w:rsid w:val="00872CA3"/>
    <w:rsid w:val="008735A3"/>
    <w:rsid w:val="008736B1"/>
    <w:rsid w:val="00874315"/>
    <w:rsid w:val="00874829"/>
    <w:rsid w:val="00874A94"/>
    <w:rsid w:val="008764DE"/>
    <w:rsid w:val="00877436"/>
    <w:rsid w:val="008776A5"/>
    <w:rsid w:val="00880CD1"/>
    <w:rsid w:val="0088111C"/>
    <w:rsid w:val="0088184B"/>
    <w:rsid w:val="008833B9"/>
    <w:rsid w:val="00883BCF"/>
    <w:rsid w:val="00884FCB"/>
    <w:rsid w:val="00886001"/>
    <w:rsid w:val="0088601E"/>
    <w:rsid w:val="00886536"/>
    <w:rsid w:val="008902EF"/>
    <w:rsid w:val="00890F32"/>
    <w:rsid w:val="00891B4D"/>
    <w:rsid w:val="00891D3F"/>
    <w:rsid w:val="00891DAD"/>
    <w:rsid w:val="008920D5"/>
    <w:rsid w:val="00892126"/>
    <w:rsid w:val="00892586"/>
    <w:rsid w:val="008941EA"/>
    <w:rsid w:val="0089448B"/>
    <w:rsid w:val="00894BDF"/>
    <w:rsid w:val="00894E53"/>
    <w:rsid w:val="008956DA"/>
    <w:rsid w:val="00895AED"/>
    <w:rsid w:val="008A0784"/>
    <w:rsid w:val="008A09D7"/>
    <w:rsid w:val="008A0E21"/>
    <w:rsid w:val="008A104D"/>
    <w:rsid w:val="008A205B"/>
    <w:rsid w:val="008A57B7"/>
    <w:rsid w:val="008A5C86"/>
    <w:rsid w:val="008A6512"/>
    <w:rsid w:val="008A6E85"/>
    <w:rsid w:val="008A7B8D"/>
    <w:rsid w:val="008B095C"/>
    <w:rsid w:val="008B114B"/>
    <w:rsid w:val="008B427D"/>
    <w:rsid w:val="008B56F9"/>
    <w:rsid w:val="008B65B5"/>
    <w:rsid w:val="008B6ABB"/>
    <w:rsid w:val="008C0AD0"/>
    <w:rsid w:val="008C1BB6"/>
    <w:rsid w:val="008C2E5B"/>
    <w:rsid w:val="008C3C5C"/>
    <w:rsid w:val="008C4D32"/>
    <w:rsid w:val="008C51F5"/>
    <w:rsid w:val="008C60FB"/>
    <w:rsid w:val="008C6550"/>
    <w:rsid w:val="008C655D"/>
    <w:rsid w:val="008C6C54"/>
    <w:rsid w:val="008C6DAC"/>
    <w:rsid w:val="008C7266"/>
    <w:rsid w:val="008C7A65"/>
    <w:rsid w:val="008D0696"/>
    <w:rsid w:val="008D0BF9"/>
    <w:rsid w:val="008D1E2A"/>
    <w:rsid w:val="008D214F"/>
    <w:rsid w:val="008D263A"/>
    <w:rsid w:val="008D2858"/>
    <w:rsid w:val="008D36CC"/>
    <w:rsid w:val="008D6424"/>
    <w:rsid w:val="008E0549"/>
    <w:rsid w:val="008E0ABF"/>
    <w:rsid w:val="008E15CB"/>
    <w:rsid w:val="008E2695"/>
    <w:rsid w:val="008E2A74"/>
    <w:rsid w:val="008E2AD9"/>
    <w:rsid w:val="008E4758"/>
    <w:rsid w:val="008E6CFB"/>
    <w:rsid w:val="008E76D6"/>
    <w:rsid w:val="008E7AC4"/>
    <w:rsid w:val="008E7F07"/>
    <w:rsid w:val="008F0095"/>
    <w:rsid w:val="008F0B29"/>
    <w:rsid w:val="008F0E8A"/>
    <w:rsid w:val="008F29E9"/>
    <w:rsid w:val="008F2DD4"/>
    <w:rsid w:val="008F37CC"/>
    <w:rsid w:val="008F38C1"/>
    <w:rsid w:val="008F3A71"/>
    <w:rsid w:val="008F3EDE"/>
    <w:rsid w:val="008F5007"/>
    <w:rsid w:val="008F59A4"/>
    <w:rsid w:val="008F6E96"/>
    <w:rsid w:val="008F6ED5"/>
    <w:rsid w:val="009006B9"/>
    <w:rsid w:val="009008FE"/>
    <w:rsid w:val="00900D11"/>
    <w:rsid w:val="00900D3B"/>
    <w:rsid w:val="0090157E"/>
    <w:rsid w:val="00901EA2"/>
    <w:rsid w:val="00902038"/>
    <w:rsid w:val="00902F12"/>
    <w:rsid w:val="009031A9"/>
    <w:rsid w:val="00904CB4"/>
    <w:rsid w:val="00905283"/>
    <w:rsid w:val="0090560E"/>
    <w:rsid w:val="0090715B"/>
    <w:rsid w:val="0091052C"/>
    <w:rsid w:val="00910BEA"/>
    <w:rsid w:val="00910CE4"/>
    <w:rsid w:val="00911225"/>
    <w:rsid w:val="0091151E"/>
    <w:rsid w:val="00911C59"/>
    <w:rsid w:val="00911D89"/>
    <w:rsid w:val="009123B4"/>
    <w:rsid w:val="00912BC5"/>
    <w:rsid w:val="00913722"/>
    <w:rsid w:val="00913A7A"/>
    <w:rsid w:val="00913E1E"/>
    <w:rsid w:val="009145BC"/>
    <w:rsid w:val="00914F91"/>
    <w:rsid w:val="009151D8"/>
    <w:rsid w:val="009154F9"/>
    <w:rsid w:val="00915871"/>
    <w:rsid w:val="0091618F"/>
    <w:rsid w:val="009170DC"/>
    <w:rsid w:val="00917B74"/>
    <w:rsid w:val="00917D14"/>
    <w:rsid w:val="00922620"/>
    <w:rsid w:val="00922EEA"/>
    <w:rsid w:val="00925185"/>
    <w:rsid w:val="0092533B"/>
    <w:rsid w:val="009267E1"/>
    <w:rsid w:val="00926C70"/>
    <w:rsid w:val="00927C99"/>
    <w:rsid w:val="00927D16"/>
    <w:rsid w:val="009312A7"/>
    <w:rsid w:val="00931DD3"/>
    <w:rsid w:val="00933225"/>
    <w:rsid w:val="0093499B"/>
    <w:rsid w:val="009353F2"/>
    <w:rsid w:val="00937783"/>
    <w:rsid w:val="009404F7"/>
    <w:rsid w:val="00941382"/>
    <w:rsid w:val="0094213D"/>
    <w:rsid w:val="009423DF"/>
    <w:rsid w:val="00942AAC"/>
    <w:rsid w:val="00943753"/>
    <w:rsid w:val="009439AA"/>
    <w:rsid w:val="00943A8B"/>
    <w:rsid w:val="00944600"/>
    <w:rsid w:val="00944974"/>
    <w:rsid w:val="0094517E"/>
    <w:rsid w:val="0094596B"/>
    <w:rsid w:val="0094616C"/>
    <w:rsid w:val="009478FB"/>
    <w:rsid w:val="00947FE1"/>
    <w:rsid w:val="00951AD1"/>
    <w:rsid w:val="00952024"/>
    <w:rsid w:val="0095488B"/>
    <w:rsid w:val="00954A6D"/>
    <w:rsid w:val="0095507F"/>
    <w:rsid w:val="0095537B"/>
    <w:rsid w:val="00955D3A"/>
    <w:rsid w:val="00957DA2"/>
    <w:rsid w:val="009601B7"/>
    <w:rsid w:val="00960656"/>
    <w:rsid w:val="0096079C"/>
    <w:rsid w:val="00960DCE"/>
    <w:rsid w:val="009611A9"/>
    <w:rsid w:val="00961BEA"/>
    <w:rsid w:val="00962288"/>
    <w:rsid w:val="0096277B"/>
    <w:rsid w:val="00962F53"/>
    <w:rsid w:val="0096547F"/>
    <w:rsid w:val="0096559E"/>
    <w:rsid w:val="00966918"/>
    <w:rsid w:val="00966B61"/>
    <w:rsid w:val="00966C26"/>
    <w:rsid w:val="00967457"/>
    <w:rsid w:val="009675D8"/>
    <w:rsid w:val="00967764"/>
    <w:rsid w:val="00970E75"/>
    <w:rsid w:val="0097123D"/>
    <w:rsid w:val="00971ACE"/>
    <w:rsid w:val="00971FB4"/>
    <w:rsid w:val="00975205"/>
    <w:rsid w:val="00975FDE"/>
    <w:rsid w:val="00976BE8"/>
    <w:rsid w:val="0098169F"/>
    <w:rsid w:val="00981D55"/>
    <w:rsid w:val="00985019"/>
    <w:rsid w:val="00986048"/>
    <w:rsid w:val="00987AE5"/>
    <w:rsid w:val="00987E51"/>
    <w:rsid w:val="00990501"/>
    <w:rsid w:val="00991D54"/>
    <w:rsid w:val="009920AC"/>
    <w:rsid w:val="009934A6"/>
    <w:rsid w:val="00993520"/>
    <w:rsid w:val="00993D69"/>
    <w:rsid w:val="009955FF"/>
    <w:rsid w:val="00995CE5"/>
    <w:rsid w:val="009960F2"/>
    <w:rsid w:val="009961BC"/>
    <w:rsid w:val="009968D0"/>
    <w:rsid w:val="00996D28"/>
    <w:rsid w:val="00997D9A"/>
    <w:rsid w:val="009A00F3"/>
    <w:rsid w:val="009A01CA"/>
    <w:rsid w:val="009A0A9D"/>
    <w:rsid w:val="009A182D"/>
    <w:rsid w:val="009A1E77"/>
    <w:rsid w:val="009A20F0"/>
    <w:rsid w:val="009A2C50"/>
    <w:rsid w:val="009A317F"/>
    <w:rsid w:val="009A393D"/>
    <w:rsid w:val="009A3E6B"/>
    <w:rsid w:val="009A4767"/>
    <w:rsid w:val="009A4ECC"/>
    <w:rsid w:val="009A6977"/>
    <w:rsid w:val="009A75ED"/>
    <w:rsid w:val="009A7C2E"/>
    <w:rsid w:val="009B0C24"/>
    <w:rsid w:val="009B2D82"/>
    <w:rsid w:val="009B2EE1"/>
    <w:rsid w:val="009B37F8"/>
    <w:rsid w:val="009B4169"/>
    <w:rsid w:val="009B61AF"/>
    <w:rsid w:val="009B667A"/>
    <w:rsid w:val="009B74E1"/>
    <w:rsid w:val="009C4F21"/>
    <w:rsid w:val="009C6758"/>
    <w:rsid w:val="009C6A20"/>
    <w:rsid w:val="009C7463"/>
    <w:rsid w:val="009D10C0"/>
    <w:rsid w:val="009D2723"/>
    <w:rsid w:val="009D3755"/>
    <w:rsid w:val="009D4394"/>
    <w:rsid w:val="009D5739"/>
    <w:rsid w:val="009D61CC"/>
    <w:rsid w:val="009D7868"/>
    <w:rsid w:val="009E0556"/>
    <w:rsid w:val="009E07DF"/>
    <w:rsid w:val="009E0CC0"/>
    <w:rsid w:val="009E16A8"/>
    <w:rsid w:val="009E19F6"/>
    <w:rsid w:val="009E2114"/>
    <w:rsid w:val="009E3015"/>
    <w:rsid w:val="009E321C"/>
    <w:rsid w:val="009E4148"/>
    <w:rsid w:val="009E50BF"/>
    <w:rsid w:val="009E54F2"/>
    <w:rsid w:val="009E5FF4"/>
    <w:rsid w:val="009E6F40"/>
    <w:rsid w:val="009E727B"/>
    <w:rsid w:val="009F0C12"/>
    <w:rsid w:val="009F2052"/>
    <w:rsid w:val="009F21BE"/>
    <w:rsid w:val="009F46FE"/>
    <w:rsid w:val="009F48FB"/>
    <w:rsid w:val="009F5432"/>
    <w:rsid w:val="009F5B22"/>
    <w:rsid w:val="009F5C15"/>
    <w:rsid w:val="009F5E84"/>
    <w:rsid w:val="009F71DE"/>
    <w:rsid w:val="009F748D"/>
    <w:rsid w:val="00A00EE1"/>
    <w:rsid w:val="00A01F82"/>
    <w:rsid w:val="00A02175"/>
    <w:rsid w:val="00A027EA"/>
    <w:rsid w:val="00A030DF"/>
    <w:rsid w:val="00A05848"/>
    <w:rsid w:val="00A059C4"/>
    <w:rsid w:val="00A067A9"/>
    <w:rsid w:val="00A07EF1"/>
    <w:rsid w:val="00A10EA7"/>
    <w:rsid w:val="00A115F4"/>
    <w:rsid w:val="00A12D36"/>
    <w:rsid w:val="00A13708"/>
    <w:rsid w:val="00A13FF3"/>
    <w:rsid w:val="00A148D3"/>
    <w:rsid w:val="00A14D50"/>
    <w:rsid w:val="00A1664C"/>
    <w:rsid w:val="00A172E5"/>
    <w:rsid w:val="00A17322"/>
    <w:rsid w:val="00A239DC"/>
    <w:rsid w:val="00A23CE9"/>
    <w:rsid w:val="00A2474D"/>
    <w:rsid w:val="00A25681"/>
    <w:rsid w:val="00A26406"/>
    <w:rsid w:val="00A27A63"/>
    <w:rsid w:val="00A308FA"/>
    <w:rsid w:val="00A30D89"/>
    <w:rsid w:val="00A348DE"/>
    <w:rsid w:val="00A349E2"/>
    <w:rsid w:val="00A352C2"/>
    <w:rsid w:val="00A36372"/>
    <w:rsid w:val="00A3645B"/>
    <w:rsid w:val="00A366C3"/>
    <w:rsid w:val="00A36967"/>
    <w:rsid w:val="00A37039"/>
    <w:rsid w:val="00A40BD3"/>
    <w:rsid w:val="00A414C2"/>
    <w:rsid w:val="00A41BF5"/>
    <w:rsid w:val="00A4233F"/>
    <w:rsid w:val="00A43D79"/>
    <w:rsid w:val="00A44438"/>
    <w:rsid w:val="00A44B5D"/>
    <w:rsid w:val="00A45FD1"/>
    <w:rsid w:val="00A46160"/>
    <w:rsid w:val="00A461F6"/>
    <w:rsid w:val="00A46467"/>
    <w:rsid w:val="00A46D1E"/>
    <w:rsid w:val="00A47CE1"/>
    <w:rsid w:val="00A52D1A"/>
    <w:rsid w:val="00A52DC4"/>
    <w:rsid w:val="00A5307F"/>
    <w:rsid w:val="00A535B7"/>
    <w:rsid w:val="00A53DF2"/>
    <w:rsid w:val="00A54688"/>
    <w:rsid w:val="00A54E4C"/>
    <w:rsid w:val="00A556EE"/>
    <w:rsid w:val="00A557DD"/>
    <w:rsid w:val="00A559CE"/>
    <w:rsid w:val="00A56AAB"/>
    <w:rsid w:val="00A57712"/>
    <w:rsid w:val="00A6520F"/>
    <w:rsid w:val="00A653CD"/>
    <w:rsid w:val="00A66A28"/>
    <w:rsid w:val="00A70139"/>
    <w:rsid w:val="00A707EA"/>
    <w:rsid w:val="00A7224D"/>
    <w:rsid w:val="00A74545"/>
    <w:rsid w:val="00A749C7"/>
    <w:rsid w:val="00A75D44"/>
    <w:rsid w:val="00A7736D"/>
    <w:rsid w:val="00A77A97"/>
    <w:rsid w:val="00A77F60"/>
    <w:rsid w:val="00A80E20"/>
    <w:rsid w:val="00A80F31"/>
    <w:rsid w:val="00A82CBC"/>
    <w:rsid w:val="00A8505E"/>
    <w:rsid w:val="00A864FE"/>
    <w:rsid w:val="00A86F50"/>
    <w:rsid w:val="00A87E8B"/>
    <w:rsid w:val="00A90789"/>
    <w:rsid w:val="00A91EEF"/>
    <w:rsid w:val="00A93223"/>
    <w:rsid w:val="00A93993"/>
    <w:rsid w:val="00A94EB1"/>
    <w:rsid w:val="00A955F1"/>
    <w:rsid w:val="00A956C2"/>
    <w:rsid w:val="00A9594D"/>
    <w:rsid w:val="00A95DB3"/>
    <w:rsid w:val="00A964CB"/>
    <w:rsid w:val="00A97050"/>
    <w:rsid w:val="00A971FE"/>
    <w:rsid w:val="00A976DA"/>
    <w:rsid w:val="00AA0816"/>
    <w:rsid w:val="00AA16DE"/>
    <w:rsid w:val="00AA18D4"/>
    <w:rsid w:val="00AA2A98"/>
    <w:rsid w:val="00AA38D7"/>
    <w:rsid w:val="00AA48B7"/>
    <w:rsid w:val="00AA506B"/>
    <w:rsid w:val="00AB0CF4"/>
    <w:rsid w:val="00AB0F98"/>
    <w:rsid w:val="00AB1ACF"/>
    <w:rsid w:val="00AB2E20"/>
    <w:rsid w:val="00AB35A9"/>
    <w:rsid w:val="00AB44FE"/>
    <w:rsid w:val="00AB4ADA"/>
    <w:rsid w:val="00AB5837"/>
    <w:rsid w:val="00AB5964"/>
    <w:rsid w:val="00AB6DAE"/>
    <w:rsid w:val="00AB6F40"/>
    <w:rsid w:val="00AB7EC0"/>
    <w:rsid w:val="00AC073D"/>
    <w:rsid w:val="00AC0D4E"/>
    <w:rsid w:val="00AC1627"/>
    <w:rsid w:val="00AC1721"/>
    <w:rsid w:val="00AC2651"/>
    <w:rsid w:val="00AC2E6F"/>
    <w:rsid w:val="00AC3DD6"/>
    <w:rsid w:val="00AC4B17"/>
    <w:rsid w:val="00AC5008"/>
    <w:rsid w:val="00AC6311"/>
    <w:rsid w:val="00AC650E"/>
    <w:rsid w:val="00AC6DB3"/>
    <w:rsid w:val="00AC7CE4"/>
    <w:rsid w:val="00AC7DBA"/>
    <w:rsid w:val="00AD01EF"/>
    <w:rsid w:val="00AD0914"/>
    <w:rsid w:val="00AD18B2"/>
    <w:rsid w:val="00AD24A4"/>
    <w:rsid w:val="00AD2BBE"/>
    <w:rsid w:val="00AD3161"/>
    <w:rsid w:val="00AD3723"/>
    <w:rsid w:val="00AD3BBF"/>
    <w:rsid w:val="00AD4435"/>
    <w:rsid w:val="00AD4E0C"/>
    <w:rsid w:val="00AD53E1"/>
    <w:rsid w:val="00AD57AF"/>
    <w:rsid w:val="00AD5D75"/>
    <w:rsid w:val="00AD6494"/>
    <w:rsid w:val="00AD6701"/>
    <w:rsid w:val="00AD6EE4"/>
    <w:rsid w:val="00AD7BBA"/>
    <w:rsid w:val="00AE0C59"/>
    <w:rsid w:val="00AE0C78"/>
    <w:rsid w:val="00AE1016"/>
    <w:rsid w:val="00AE2025"/>
    <w:rsid w:val="00AE2D14"/>
    <w:rsid w:val="00AE45FE"/>
    <w:rsid w:val="00AE4988"/>
    <w:rsid w:val="00AE4FDB"/>
    <w:rsid w:val="00AE7217"/>
    <w:rsid w:val="00AF0811"/>
    <w:rsid w:val="00AF0A2C"/>
    <w:rsid w:val="00AF1701"/>
    <w:rsid w:val="00AF1B96"/>
    <w:rsid w:val="00AF214D"/>
    <w:rsid w:val="00AF3C3E"/>
    <w:rsid w:val="00AF4419"/>
    <w:rsid w:val="00AF575B"/>
    <w:rsid w:val="00AF6506"/>
    <w:rsid w:val="00AF6F7E"/>
    <w:rsid w:val="00AF7C95"/>
    <w:rsid w:val="00B0062D"/>
    <w:rsid w:val="00B00EDA"/>
    <w:rsid w:val="00B019F7"/>
    <w:rsid w:val="00B01EA9"/>
    <w:rsid w:val="00B0217B"/>
    <w:rsid w:val="00B039DA"/>
    <w:rsid w:val="00B03FF7"/>
    <w:rsid w:val="00B04D76"/>
    <w:rsid w:val="00B059D8"/>
    <w:rsid w:val="00B06037"/>
    <w:rsid w:val="00B0618B"/>
    <w:rsid w:val="00B0627D"/>
    <w:rsid w:val="00B06D58"/>
    <w:rsid w:val="00B075D0"/>
    <w:rsid w:val="00B10DE7"/>
    <w:rsid w:val="00B10EAF"/>
    <w:rsid w:val="00B12147"/>
    <w:rsid w:val="00B13A17"/>
    <w:rsid w:val="00B14A04"/>
    <w:rsid w:val="00B154A7"/>
    <w:rsid w:val="00B163F6"/>
    <w:rsid w:val="00B205F6"/>
    <w:rsid w:val="00B20E1B"/>
    <w:rsid w:val="00B21F8F"/>
    <w:rsid w:val="00B22310"/>
    <w:rsid w:val="00B225CB"/>
    <w:rsid w:val="00B231EE"/>
    <w:rsid w:val="00B235C8"/>
    <w:rsid w:val="00B2382F"/>
    <w:rsid w:val="00B23F73"/>
    <w:rsid w:val="00B2512B"/>
    <w:rsid w:val="00B25703"/>
    <w:rsid w:val="00B2604E"/>
    <w:rsid w:val="00B27E30"/>
    <w:rsid w:val="00B27EF1"/>
    <w:rsid w:val="00B27F7F"/>
    <w:rsid w:val="00B30236"/>
    <w:rsid w:val="00B305C9"/>
    <w:rsid w:val="00B306BE"/>
    <w:rsid w:val="00B31078"/>
    <w:rsid w:val="00B31197"/>
    <w:rsid w:val="00B3164C"/>
    <w:rsid w:val="00B331C6"/>
    <w:rsid w:val="00B34950"/>
    <w:rsid w:val="00B351C0"/>
    <w:rsid w:val="00B35E19"/>
    <w:rsid w:val="00B35E79"/>
    <w:rsid w:val="00B37846"/>
    <w:rsid w:val="00B41E83"/>
    <w:rsid w:val="00B4257F"/>
    <w:rsid w:val="00B431F0"/>
    <w:rsid w:val="00B4325B"/>
    <w:rsid w:val="00B43421"/>
    <w:rsid w:val="00B4355B"/>
    <w:rsid w:val="00B4380F"/>
    <w:rsid w:val="00B439DB"/>
    <w:rsid w:val="00B44201"/>
    <w:rsid w:val="00B44E44"/>
    <w:rsid w:val="00B4606A"/>
    <w:rsid w:val="00B46CB0"/>
    <w:rsid w:val="00B46ECC"/>
    <w:rsid w:val="00B47549"/>
    <w:rsid w:val="00B503E9"/>
    <w:rsid w:val="00B509C3"/>
    <w:rsid w:val="00B51A5F"/>
    <w:rsid w:val="00B52AF2"/>
    <w:rsid w:val="00B52B7B"/>
    <w:rsid w:val="00B52C3B"/>
    <w:rsid w:val="00B52ECB"/>
    <w:rsid w:val="00B53872"/>
    <w:rsid w:val="00B549B7"/>
    <w:rsid w:val="00B54D39"/>
    <w:rsid w:val="00B55A92"/>
    <w:rsid w:val="00B55D55"/>
    <w:rsid w:val="00B56242"/>
    <w:rsid w:val="00B56E0C"/>
    <w:rsid w:val="00B56E32"/>
    <w:rsid w:val="00B570C8"/>
    <w:rsid w:val="00B60181"/>
    <w:rsid w:val="00B60D1C"/>
    <w:rsid w:val="00B61195"/>
    <w:rsid w:val="00B64F67"/>
    <w:rsid w:val="00B65F05"/>
    <w:rsid w:val="00B65F80"/>
    <w:rsid w:val="00B671E9"/>
    <w:rsid w:val="00B707F0"/>
    <w:rsid w:val="00B716B7"/>
    <w:rsid w:val="00B73E27"/>
    <w:rsid w:val="00B74D91"/>
    <w:rsid w:val="00B75EEB"/>
    <w:rsid w:val="00B764A5"/>
    <w:rsid w:val="00B767C7"/>
    <w:rsid w:val="00B76EF5"/>
    <w:rsid w:val="00B772F1"/>
    <w:rsid w:val="00B77CFF"/>
    <w:rsid w:val="00B8050B"/>
    <w:rsid w:val="00B80C87"/>
    <w:rsid w:val="00B81A1A"/>
    <w:rsid w:val="00B82247"/>
    <w:rsid w:val="00B824DC"/>
    <w:rsid w:val="00B82A96"/>
    <w:rsid w:val="00B830F9"/>
    <w:rsid w:val="00B83928"/>
    <w:rsid w:val="00B84B8A"/>
    <w:rsid w:val="00B86A94"/>
    <w:rsid w:val="00B86C83"/>
    <w:rsid w:val="00B87AB0"/>
    <w:rsid w:val="00B90F42"/>
    <w:rsid w:val="00B91C06"/>
    <w:rsid w:val="00B92C24"/>
    <w:rsid w:val="00B937F0"/>
    <w:rsid w:val="00B93A91"/>
    <w:rsid w:val="00B93BD4"/>
    <w:rsid w:val="00B94019"/>
    <w:rsid w:val="00B94A96"/>
    <w:rsid w:val="00B950DD"/>
    <w:rsid w:val="00B95712"/>
    <w:rsid w:val="00B97C37"/>
    <w:rsid w:val="00B97E34"/>
    <w:rsid w:val="00BA06FF"/>
    <w:rsid w:val="00BA0B3D"/>
    <w:rsid w:val="00BA2657"/>
    <w:rsid w:val="00BA2B33"/>
    <w:rsid w:val="00BA3CFC"/>
    <w:rsid w:val="00BA3E30"/>
    <w:rsid w:val="00BA4567"/>
    <w:rsid w:val="00BA4CB8"/>
    <w:rsid w:val="00BA5FA2"/>
    <w:rsid w:val="00BA6A5F"/>
    <w:rsid w:val="00BA6AC4"/>
    <w:rsid w:val="00BA7398"/>
    <w:rsid w:val="00BA7BDC"/>
    <w:rsid w:val="00BA7D82"/>
    <w:rsid w:val="00BA7F28"/>
    <w:rsid w:val="00BB0880"/>
    <w:rsid w:val="00BB161A"/>
    <w:rsid w:val="00BB273A"/>
    <w:rsid w:val="00BB327D"/>
    <w:rsid w:val="00BB35D7"/>
    <w:rsid w:val="00BB38DF"/>
    <w:rsid w:val="00BB44A8"/>
    <w:rsid w:val="00BB4865"/>
    <w:rsid w:val="00BB48FE"/>
    <w:rsid w:val="00BB4DD2"/>
    <w:rsid w:val="00BB4E66"/>
    <w:rsid w:val="00BB5293"/>
    <w:rsid w:val="00BB5E51"/>
    <w:rsid w:val="00BB645E"/>
    <w:rsid w:val="00BB6744"/>
    <w:rsid w:val="00BB67BD"/>
    <w:rsid w:val="00BB6CFA"/>
    <w:rsid w:val="00BB6F29"/>
    <w:rsid w:val="00BB79B1"/>
    <w:rsid w:val="00BC145A"/>
    <w:rsid w:val="00BC17E5"/>
    <w:rsid w:val="00BC358B"/>
    <w:rsid w:val="00BC38EC"/>
    <w:rsid w:val="00BC3910"/>
    <w:rsid w:val="00BC3E46"/>
    <w:rsid w:val="00BC501D"/>
    <w:rsid w:val="00BC52F6"/>
    <w:rsid w:val="00BC5C03"/>
    <w:rsid w:val="00BC6A87"/>
    <w:rsid w:val="00BC7C4C"/>
    <w:rsid w:val="00BD04BE"/>
    <w:rsid w:val="00BD1359"/>
    <w:rsid w:val="00BD255B"/>
    <w:rsid w:val="00BD2C45"/>
    <w:rsid w:val="00BD3DC8"/>
    <w:rsid w:val="00BD4D55"/>
    <w:rsid w:val="00BD52DE"/>
    <w:rsid w:val="00BD5D48"/>
    <w:rsid w:val="00BD7D76"/>
    <w:rsid w:val="00BE0940"/>
    <w:rsid w:val="00BE0E86"/>
    <w:rsid w:val="00BE194A"/>
    <w:rsid w:val="00BE253B"/>
    <w:rsid w:val="00BE3093"/>
    <w:rsid w:val="00BE3AB0"/>
    <w:rsid w:val="00BE3F57"/>
    <w:rsid w:val="00BE613E"/>
    <w:rsid w:val="00BE6A15"/>
    <w:rsid w:val="00BF2437"/>
    <w:rsid w:val="00BF277C"/>
    <w:rsid w:val="00BF2B7F"/>
    <w:rsid w:val="00BF2C1A"/>
    <w:rsid w:val="00BF369F"/>
    <w:rsid w:val="00BF3B1E"/>
    <w:rsid w:val="00BF3D42"/>
    <w:rsid w:val="00BF4C92"/>
    <w:rsid w:val="00BF4CFF"/>
    <w:rsid w:val="00BF5051"/>
    <w:rsid w:val="00BF6083"/>
    <w:rsid w:val="00BF67FF"/>
    <w:rsid w:val="00C0031A"/>
    <w:rsid w:val="00C0128B"/>
    <w:rsid w:val="00C018E2"/>
    <w:rsid w:val="00C0235E"/>
    <w:rsid w:val="00C02D50"/>
    <w:rsid w:val="00C03232"/>
    <w:rsid w:val="00C04109"/>
    <w:rsid w:val="00C04DF2"/>
    <w:rsid w:val="00C050C9"/>
    <w:rsid w:val="00C054CC"/>
    <w:rsid w:val="00C05C07"/>
    <w:rsid w:val="00C06F56"/>
    <w:rsid w:val="00C07A63"/>
    <w:rsid w:val="00C07E3C"/>
    <w:rsid w:val="00C12EDA"/>
    <w:rsid w:val="00C13243"/>
    <w:rsid w:val="00C13B5A"/>
    <w:rsid w:val="00C1441B"/>
    <w:rsid w:val="00C144E7"/>
    <w:rsid w:val="00C16375"/>
    <w:rsid w:val="00C16F91"/>
    <w:rsid w:val="00C1739B"/>
    <w:rsid w:val="00C20C43"/>
    <w:rsid w:val="00C22372"/>
    <w:rsid w:val="00C228E3"/>
    <w:rsid w:val="00C234D8"/>
    <w:rsid w:val="00C23A86"/>
    <w:rsid w:val="00C24CBC"/>
    <w:rsid w:val="00C24CFB"/>
    <w:rsid w:val="00C25280"/>
    <w:rsid w:val="00C26B81"/>
    <w:rsid w:val="00C26C46"/>
    <w:rsid w:val="00C277B5"/>
    <w:rsid w:val="00C31E1F"/>
    <w:rsid w:val="00C32094"/>
    <w:rsid w:val="00C34AE0"/>
    <w:rsid w:val="00C34D8A"/>
    <w:rsid w:val="00C35E3A"/>
    <w:rsid w:val="00C362DF"/>
    <w:rsid w:val="00C364C4"/>
    <w:rsid w:val="00C409E5"/>
    <w:rsid w:val="00C40F84"/>
    <w:rsid w:val="00C44AE7"/>
    <w:rsid w:val="00C46136"/>
    <w:rsid w:val="00C46A15"/>
    <w:rsid w:val="00C46B95"/>
    <w:rsid w:val="00C474E3"/>
    <w:rsid w:val="00C4768E"/>
    <w:rsid w:val="00C47C14"/>
    <w:rsid w:val="00C50C5D"/>
    <w:rsid w:val="00C50CD8"/>
    <w:rsid w:val="00C511B4"/>
    <w:rsid w:val="00C540C4"/>
    <w:rsid w:val="00C54403"/>
    <w:rsid w:val="00C55331"/>
    <w:rsid w:val="00C55506"/>
    <w:rsid w:val="00C5564D"/>
    <w:rsid w:val="00C5638F"/>
    <w:rsid w:val="00C56DCB"/>
    <w:rsid w:val="00C57976"/>
    <w:rsid w:val="00C57BE6"/>
    <w:rsid w:val="00C57DC3"/>
    <w:rsid w:val="00C601D7"/>
    <w:rsid w:val="00C6045F"/>
    <w:rsid w:val="00C62C16"/>
    <w:rsid w:val="00C630DE"/>
    <w:rsid w:val="00C63AC0"/>
    <w:rsid w:val="00C65CC8"/>
    <w:rsid w:val="00C66C09"/>
    <w:rsid w:val="00C705DE"/>
    <w:rsid w:val="00C707B5"/>
    <w:rsid w:val="00C70B25"/>
    <w:rsid w:val="00C71C27"/>
    <w:rsid w:val="00C71E0B"/>
    <w:rsid w:val="00C722D8"/>
    <w:rsid w:val="00C727EB"/>
    <w:rsid w:val="00C7306A"/>
    <w:rsid w:val="00C74DA5"/>
    <w:rsid w:val="00C766EE"/>
    <w:rsid w:val="00C77A89"/>
    <w:rsid w:val="00C80E69"/>
    <w:rsid w:val="00C818F5"/>
    <w:rsid w:val="00C820A5"/>
    <w:rsid w:val="00C823ED"/>
    <w:rsid w:val="00C826DB"/>
    <w:rsid w:val="00C82D93"/>
    <w:rsid w:val="00C84123"/>
    <w:rsid w:val="00C84379"/>
    <w:rsid w:val="00C84BFF"/>
    <w:rsid w:val="00C851E7"/>
    <w:rsid w:val="00C85268"/>
    <w:rsid w:val="00C86056"/>
    <w:rsid w:val="00C8744A"/>
    <w:rsid w:val="00C87D89"/>
    <w:rsid w:val="00C905C2"/>
    <w:rsid w:val="00C909DE"/>
    <w:rsid w:val="00C90D7F"/>
    <w:rsid w:val="00C914F1"/>
    <w:rsid w:val="00C91955"/>
    <w:rsid w:val="00C919DE"/>
    <w:rsid w:val="00C91D50"/>
    <w:rsid w:val="00C92D08"/>
    <w:rsid w:val="00C94984"/>
    <w:rsid w:val="00C95038"/>
    <w:rsid w:val="00C955E4"/>
    <w:rsid w:val="00C95F33"/>
    <w:rsid w:val="00C971CC"/>
    <w:rsid w:val="00CA04B2"/>
    <w:rsid w:val="00CA08CE"/>
    <w:rsid w:val="00CA12E1"/>
    <w:rsid w:val="00CA3B31"/>
    <w:rsid w:val="00CA47BE"/>
    <w:rsid w:val="00CA4CC3"/>
    <w:rsid w:val="00CA7802"/>
    <w:rsid w:val="00CA7DC1"/>
    <w:rsid w:val="00CB1369"/>
    <w:rsid w:val="00CB2179"/>
    <w:rsid w:val="00CB223D"/>
    <w:rsid w:val="00CB2F0E"/>
    <w:rsid w:val="00CB2FBD"/>
    <w:rsid w:val="00CB375A"/>
    <w:rsid w:val="00CB37B4"/>
    <w:rsid w:val="00CB3D88"/>
    <w:rsid w:val="00CB5613"/>
    <w:rsid w:val="00CB6563"/>
    <w:rsid w:val="00CB6ED6"/>
    <w:rsid w:val="00CB78BB"/>
    <w:rsid w:val="00CC0D3C"/>
    <w:rsid w:val="00CC1C4F"/>
    <w:rsid w:val="00CC2F22"/>
    <w:rsid w:val="00CC331B"/>
    <w:rsid w:val="00CC35F4"/>
    <w:rsid w:val="00CC368F"/>
    <w:rsid w:val="00CC389E"/>
    <w:rsid w:val="00CC4B2B"/>
    <w:rsid w:val="00CC5F8C"/>
    <w:rsid w:val="00CC70B3"/>
    <w:rsid w:val="00CC774F"/>
    <w:rsid w:val="00CD0161"/>
    <w:rsid w:val="00CD01B2"/>
    <w:rsid w:val="00CD0AE5"/>
    <w:rsid w:val="00CD0F87"/>
    <w:rsid w:val="00CD1785"/>
    <w:rsid w:val="00CD2F40"/>
    <w:rsid w:val="00CD37B8"/>
    <w:rsid w:val="00CD38BF"/>
    <w:rsid w:val="00CD3981"/>
    <w:rsid w:val="00CD4214"/>
    <w:rsid w:val="00CD5D63"/>
    <w:rsid w:val="00CD631E"/>
    <w:rsid w:val="00CD73D5"/>
    <w:rsid w:val="00CD799B"/>
    <w:rsid w:val="00CD7A5C"/>
    <w:rsid w:val="00CE1943"/>
    <w:rsid w:val="00CE1C99"/>
    <w:rsid w:val="00CE2847"/>
    <w:rsid w:val="00CE2B91"/>
    <w:rsid w:val="00CE2BF8"/>
    <w:rsid w:val="00CE2D74"/>
    <w:rsid w:val="00CE3100"/>
    <w:rsid w:val="00CE331A"/>
    <w:rsid w:val="00CE34A4"/>
    <w:rsid w:val="00CE49E8"/>
    <w:rsid w:val="00CE4AF0"/>
    <w:rsid w:val="00CE57BF"/>
    <w:rsid w:val="00CE5B4A"/>
    <w:rsid w:val="00CE600F"/>
    <w:rsid w:val="00CE62D4"/>
    <w:rsid w:val="00CE69EF"/>
    <w:rsid w:val="00CE6B8A"/>
    <w:rsid w:val="00CE7E29"/>
    <w:rsid w:val="00CF2201"/>
    <w:rsid w:val="00CF313B"/>
    <w:rsid w:val="00CF3712"/>
    <w:rsid w:val="00CF3AF1"/>
    <w:rsid w:val="00CF3C50"/>
    <w:rsid w:val="00CF4BE3"/>
    <w:rsid w:val="00CF5C39"/>
    <w:rsid w:val="00CF6B4F"/>
    <w:rsid w:val="00CF73CC"/>
    <w:rsid w:val="00D01732"/>
    <w:rsid w:val="00D01736"/>
    <w:rsid w:val="00D01D2B"/>
    <w:rsid w:val="00D027BE"/>
    <w:rsid w:val="00D02B48"/>
    <w:rsid w:val="00D03A96"/>
    <w:rsid w:val="00D04C74"/>
    <w:rsid w:val="00D05631"/>
    <w:rsid w:val="00D05D9D"/>
    <w:rsid w:val="00D05DE9"/>
    <w:rsid w:val="00D06339"/>
    <w:rsid w:val="00D07017"/>
    <w:rsid w:val="00D0706D"/>
    <w:rsid w:val="00D07596"/>
    <w:rsid w:val="00D07D27"/>
    <w:rsid w:val="00D1054F"/>
    <w:rsid w:val="00D118BB"/>
    <w:rsid w:val="00D12BF4"/>
    <w:rsid w:val="00D13B4A"/>
    <w:rsid w:val="00D14043"/>
    <w:rsid w:val="00D140E7"/>
    <w:rsid w:val="00D14E86"/>
    <w:rsid w:val="00D16137"/>
    <w:rsid w:val="00D1717F"/>
    <w:rsid w:val="00D20378"/>
    <w:rsid w:val="00D2038A"/>
    <w:rsid w:val="00D207D8"/>
    <w:rsid w:val="00D20D2E"/>
    <w:rsid w:val="00D20F16"/>
    <w:rsid w:val="00D219F3"/>
    <w:rsid w:val="00D21F87"/>
    <w:rsid w:val="00D22515"/>
    <w:rsid w:val="00D225EA"/>
    <w:rsid w:val="00D23044"/>
    <w:rsid w:val="00D23468"/>
    <w:rsid w:val="00D23AA0"/>
    <w:rsid w:val="00D23C98"/>
    <w:rsid w:val="00D24487"/>
    <w:rsid w:val="00D24932"/>
    <w:rsid w:val="00D25BBA"/>
    <w:rsid w:val="00D315D6"/>
    <w:rsid w:val="00D316FA"/>
    <w:rsid w:val="00D321B9"/>
    <w:rsid w:val="00D3313D"/>
    <w:rsid w:val="00D33A0F"/>
    <w:rsid w:val="00D33D37"/>
    <w:rsid w:val="00D33F7F"/>
    <w:rsid w:val="00D343A8"/>
    <w:rsid w:val="00D35A9C"/>
    <w:rsid w:val="00D35AF6"/>
    <w:rsid w:val="00D36272"/>
    <w:rsid w:val="00D363E4"/>
    <w:rsid w:val="00D36607"/>
    <w:rsid w:val="00D370F6"/>
    <w:rsid w:val="00D372AD"/>
    <w:rsid w:val="00D3797D"/>
    <w:rsid w:val="00D37FB6"/>
    <w:rsid w:val="00D40F80"/>
    <w:rsid w:val="00D416B5"/>
    <w:rsid w:val="00D43065"/>
    <w:rsid w:val="00D43268"/>
    <w:rsid w:val="00D4553C"/>
    <w:rsid w:val="00D46EF4"/>
    <w:rsid w:val="00D474B5"/>
    <w:rsid w:val="00D47CCD"/>
    <w:rsid w:val="00D50E8F"/>
    <w:rsid w:val="00D50EDA"/>
    <w:rsid w:val="00D50F31"/>
    <w:rsid w:val="00D522C1"/>
    <w:rsid w:val="00D525BA"/>
    <w:rsid w:val="00D5298C"/>
    <w:rsid w:val="00D53864"/>
    <w:rsid w:val="00D53B5D"/>
    <w:rsid w:val="00D545B5"/>
    <w:rsid w:val="00D548F9"/>
    <w:rsid w:val="00D54C13"/>
    <w:rsid w:val="00D54D97"/>
    <w:rsid w:val="00D55FAF"/>
    <w:rsid w:val="00D56AC4"/>
    <w:rsid w:val="00D610A5"/>
    <w:rsid w:val="00D62A07"/>
    <w:rsid w:val="00D63E6A"/>
    <w:rsid w:val="00D662FB"/>
    <w:rsid w:val="00D67E45"/>
    <w:rsid w:val="00D73654"/>
    <w:rsid w:val="00D74D79"/>
    <w:rsid w:val="00D7611E"/>
    <w:rsid w:val="00D76363"/>
    <w:rsid w:val="00D767B3"/>
    <w:rsid w:val="00D77283"/>
    <w:rsid w:val="00D77339"/>
    <w:rsid w:val="00D8077A"/>
    <w:rsid w:val="00D83734"/>
    <w:rsid w:val="00D85289"/>
    <w:rsid w:val="00D85B2A"/>
    <w:rsid w:val="00D86F9C"/>
    <w:rsid w:val="00D870A8"/>
    <w:rsid w:val="00D87728"/>
    <w:rsid w:val="00D87813"/>
    <w:rsid w:val="00D87BB8"/>
    <w:rsid w:val="00D91E39"/>
    <w:rsid w:val="00D929F5"/>
    <w:rsid w:val="00D933ED"/>
    <w:rsid w:val="00D94A9F"/>
    <w:rsid w:val="00D94E25"/>
    <w:rsid w:val="00D96A6A"/>
    <w:rsid w:val="00D96AD3"/>
    <w:rsid w:val="00D97BDE"/>
    <w:rsid w:val="00DA1357"/>
    <w:rsid w:val="00DA24C3"/>
    <w:rsid w:val="00DA3C95"/>
    <w:rsid w:val="00DA5294"/>
    <w:rsid w:val="00DA53AD"/>
    <w:rsid w:val="00DA563A"/>
    <w:rsid w:val="00DA5900"/>
    <w:rsid w:val="00DA5C35"/>
    <w:rsid w:val="00DA6AD3"/>
    <w:rsid w:val="00DA733D"/>
    <w:rsid w:val="00DB06A8"/>
    <w:rsid w:val="00DB2C6D"/>
    <w:rsid w:val="00DB317B"/>
    <w:rsid w:val="00DB3BA3"/>
    <w:rsid w:val="00DB5BC7"/>
    <w:rsid w:val="00DB664A"/>
    <w:rsid w:val="00DB6AF2"/>
    <w:rsid w:val="00DB7287"/>
    <w:rsid w:val="00DB7D74"/>
    <w:rsid w:val="00DC012C"/>
    <w:rsid w:val="00DC0FA6"/>
    <w:rsid w:val="00DC11C9"/>
    <w:rsid w:val="00DC1DB6"/>
    <w:rsid w:val="00DC1E60"/>
    <w:rsid w:val="00DC2B1E"/>
    <w:rsid w:val="00DC4EEC"/>
    <w:rsid w:val="00DC67FF"/>
    <w:rsid w:val="00DD14C2"/>
    <w:rsid w:val="00DD2F39"/>
    <w:rsid w:val="00DD45E7"/>
    <w:rsid w:val="00DD5092"/>
    <w:rsid w:val="00DE11C5"/>
    <w:rsid w:val="00DE1793"/>
    <w:rsid w:val="00DE192A"/>
    <w:rsid w:val="00DE3AEE"/>
    <w:rsid w:val="00DE3C18"/>
    <w:rsid w:val="00DE4EA2"/>
    <w:rsid w:val="00DE516D"/>
    <w:rsid w:val="00DE63A7"/>
    <w:rsid w:val="00DE67B2"/>
    <w:rsid w:val="00DE7830"/>
    <w:rsid w:val="00DE7E16"/>
    <w:rsid w:val="00DF1606"/>
    <w:rsid w:val="00DF1AF0"/>
    <w:rsid w:val="00DF287C"/>
    <w:rsid w:val="00DF3779"/>
    <w:rsid w:val="00DF470F"/>
    <w:rsid w:val="00DF472B"/>
    <w:rsid w:val="00DF63AE"/>
    <w:rsid w:val="00DF63BA"/>
    <w:rsid w:val="00DF64A8"/>
    <w:rsid w:val="00DF75CB"/>
    <w:rsid w:val="00DF7DC0"/>
    <w:rsid w:val="00E00229"/>
    <w:rsid w:val="00E01E33"/>
    <w:rsid w:val="00E02615"/>
    <w:rsid w:val="00E0350F"/>
    <w:rsid w:val="00E04202"/>
    <w:rsid w:val="00E04B34"/>
    <w:rsid w:val="00E04F38"/>
    <w:rsid w:val="00E05021"/>
    <w:rsid w:val="00E0596E"/>
    <w:rsid w:val="00E066E8"/>
    <w:rsid w:val="00E06BD1"/>
    <w:rsid w:val="00E071D6"/>
    <w:rsid w:val="00E10814"/>
    <w:rsid w:val="00E10B99"/>
    <w:rsid w:val="00E12738"/>
    <w:rsid w:val="00E141EE"/>
    <w:rsid w:val="00E15662"/>
    <w:rsid w:val="00E15F6E"/>
    <w:rsid w:val="00E162D2"/>
    <w:rsid w:val="00E16C5F"/>
    <w:rsid w:val="00E16D6D"/>
    <w:rsid w:val="00E17200"/>
    <w:rsid w:val="00E17878"/>
    <w:rsid w:val="00E17907"/>
    <w:rsid w:val="00E17A7B"/>
    <w:rsid w:val="00E234F7"/>
    <w:rsid w:val="00E23691"/>
    <w:rsid w:val="00E24743"/>
    <w:rsid w:val="00E24E36"/>
    <w:rsid w:val="00E30026"/>
    <w:rsid w:val="00E311E4"/>
    <w:rsid w:val="00E315B7"/>
    <w:rsid w:val="00E32EBA"/>
    <w:rsid w:val="00E331DA"/>
    <w:rsid w:val="00E333D4"/>
    <w:rsid w:val="00E345F1"/>
    <w:rsid w:val="00E34876"/>
    <w:rsid w:val="00E35580"/>
    <w:rsid w:val="00E371E8"/>
    <w:rsid w:val="00E37C6C"/>
    <w:rsid w:val="00E40441"/>
    <w:rsid w:val="00E40C0E"/>
    <w:rsid w:val="00E4148D"/>
    <w:rsid w:val="00E42C33"/>
    <w:rsid w:val="00E42F20"/>
    <w:rsid w:val="00E437D1"/>
    <w:rsid w:val="00E440CD"/>
    <w:rsid w:val="00E44519"/>
    <w:rsid w:val="00E4489A"/>
    <w:rsid w:val="00E45635"/>
    <w:rsid w:val="00E45951"/>
    <w:rsid w:val="00E46513"/>
    <w:rsid w:val="00E46B5A"/>
    <w:rsid w:val="00E472B1"/>
    <w:rsid w:val="00E50A28"/>
    <w:rsid w:val="00E5114A"/>
    <w:rsid w:val="00E5176A"/>
    <w:rsid w:val="00E526D9"/>
    <w:rsid w:val="00E5276B"/>
    <w:rsid w:val="00E534FA"/>
    <w:rsid w:val="00E53B73"/>
    <w:rsid w:val="00E53B76"/>
    <w:rsid w:val="00E54A72"/>
    <w:rsid w:val="00E55A11"/>
    <w:rsid w:val="00E56474"/>
    <w:rsid w:val="00E568F7"/>
    <w:rsid w:val="00E56BD7"/>
    <w:rsid w:val="00E56C9F"/>
    <w:rsid w:val="00E57064"/>
    <w:rsid w:val="00E6001D"/>
    <w:rsid w:val="00E60C63"/>
    <w:rsid w:val="00E61954"/>
    <w:rsid w:val="00E62042"/>
    <w:rsid w:val="00E63647"/>
    <w:rsid w:val="00E63724"/>
    <w:rsid w:val="00E655F4"/>
    <w:rsid w:val="00E65D7E"/>
    <w:rsid w:val="00E65ED7"/>
    <w:rsid w:val="00E66B18"/>
    <w:rsid w:val="00E66C57"/>
    <w:rsid w:val="00E67386"/>
    <w:rsid w:val="00E67D14"/>
    <w:rsid w:val="00E70F40"/>
    <w:rsid w:val="00E71852"/>
    <w:rsid w:val="00E71946"/>
    <w:rsid w:val="00E72BC0"/>
    <w:rsid w:val="00E72E29"/>
    <w:rsid w:val="00E733AA"/>
    <w:rsid w:val="00E73E3B"/>
    <w:rsid w:val="00E74BD2"/>
    <w:rsid w:val="00E74DC9"/>
    <w:rsid w:val="00E752E9"/>
    <w:rsid w:val="00E76602"/>
    <w:rsid w:val="00E77085"/>
    <w:rsid w:val="00E801FB"/>
    <w:rsid w:val="00E8167E"/>
    <w:rsid w:val="00E81991"/>
    <w:rsid w:val="00E81B0F"/>
    <w:rsid w:val="00E8205B"/>
    <w:rsid w:val="00E82408"/>
    <w:rsid w:val="00E828F3"/>
    <w:rsid w:val="00E83D48"/>
    <w:rsid w:val="00E83EB6"/>
    <w:rsid w:val="00E8426E"/>
    <w:rsid w:val="00E84720"/>
    <w:rsid w:val="00E86282"/>
    <w:rsid w:val="00E86C2C"/>
    <w:rsid w:val="00E86ED4"/>
    <w:rsid w:val="00E87B4B"/>
    <w:rsid w:val="00E87E68"/>
    <w:rsid w:val="00E908B9"/>
    <w:rsid w:val="00E91BEB"/>
    <w:rsid w:val="00E92986"/>
    <w:rsid w:val="00E92DA3"/>
    <w:rsid w:val="00E940D9"/>
    <w:rsid w:val="00E94EE9"/>
    <w:rsid w:val="00E95950"/>
    <w:rsid w:val="00E974BD"/>
    <w:rsid w:val="00E975B5"/>
    <w:rsid w:val="00E97BF7"/>
    <w:rsid w:val="00EA0275"/>
    <w:rsid w:val="00EA0644"/>
    <w:rsid w:val="00EA23FC"/>
    <w:rsid w:val="00EA26B4"/>
    <w:rsid w:val="00EA2EC3"/>
    <w:rsid w:val="00EA2FD1"/>
    <w:rsid w:val="00EA4075"/>
    <w:rsid w:val="00EA4EB9"/>
    <w:rsid w:val="00EA7492"/>
    <w:rsid w:val="00EA7DF2"/>
    <w:rsid w:val="00EA7ED8"/>
    <w:rsid w:val="00EB05B2"/>
    <w:rsid w:val="00EB136A"/>
    <w:rsid w:val="00EB1549"/>
    <w:rsid w:val="00EB1956"/>
    <w:rsid w:val="00EB2D7D"/>
    <w:rsid w:val="00EB3200"/>
    <w:rsid w:val="00EB34FE"/>
    <w:rsid w:val="00EB3A1D"/>
    <w:rsid w:val="00EB58E4"/>
    <w:rsid w:val="00EB6B30"/>
    <w:rsid w:val="00EB7B80"/>
    <w:rsid w:val="00EC0C72"/>
    <w:rsid w:val="00EC0CF4"/>
    <w:rsid w:val="00EC2297"/>
    <w:rsid w:val="00EC2D8E"/>
    <w:rsid w:val="00EC31BA"/>
    <w:rsid w:val="00EC40D8"/>
    <w:rsid w:val="00EC46AE"/>
    <w:rsid w:val="00EC5418"/>
    <w:rsid w:val="00EC58E9"/>
    <w:rsid w:val="00EC7191"/>
    <w:rsid w:val="00EC7294"/>
    <w:rsid w:val="00ED073E"/>
    <w:rsid w:val="00ED0D39"/>
    <w:rsid w:val="00ED0EBF"/>
    <w:rsid w:val="00ED335F"/>
    <w:rsid w:val="00ED350B"/>
    <w:rsid w:val="00ED3707"/>
    <w:rsid w:val="00ED3E5A"/>
    <w:rsid w:val="00ED6E9A"/>
    <w:rsid w:val="00ED6F67"/>
    <w:rsid w:val="00ED723D"/>
    <w:rsid w:val="00ED7B6E"/>
    <w:rsid w:val="00EE0981"/>
    <w:rsid w:val="00EE2C98"/>
    <w:rsid w:val="00EE2E46"/>
    <w:rsid w:val="00EE2F1C"/>
    <w:rsid w:val="00EE36C1"/>
    <w:rsid w:val="00EE3B00"/>
    <w:rsid w:val="00EE496D"/>
    <w:rsid w:val="00EE4C4D"/>
    <w:rsid w:val="00EE54D0"/>
    <w:rsid w:val="00EE74ED"/>
    <w:rsid w:val="00EE7E2E"/>
    <w:rsid w:val="00EF139B"/>
    <w:rsid w:val="00EF16E2"/>
    <w:rsid w:val="00EF310B"/>
    <w:rsid w:val="00EF3F13"/>
    <w:rsid w:val="00EF42FF"/>
    <w:rsid w:val="00EF4605"/>
    <w:rsid w:val="00EF4D26"/>
    <w:rsid w:val="00EF4F8F"/>
    <w:rsid w:val="00EF5B68"/>
    <w:rsid w:val="00EF5C83"/>
    <w:rsid w:val="00EF6692"/>
    <w:rsid w:val="00EF6B4D"/>
    <w:rsid w:val="00EF739C"/>
    <w:rsid w:val="00F00103"/>
    <w:rsid w:val="00F0047E"/>
    <w:rsid w:val="00F00AC9"/>
    <w:rsid w:val="00F0212C"/>
    <w:rsid w:val="00F02955"/>
    <w:rsid w:val="00F033C0"/>
    <w:rsid w:val="00F03F69"/>
    <w:rsid w:val="00F0442E"/>
    <w:rsid w:val="00F04A7E"/>
    <w:rsid w:val="00F04FAD"/>
    <w:rsid w:val="00F063A9"/>
    <w:rsid w:val="00F0742B"/>
    <w:rsid w:val="00F10225"/>
    <w:rsid w:val="00F135ED"/>
    <w:rsid w:val="00F14A96"/>
    <w:rsid w:val="00F14DFE"/>
    <w:rsid w:val="00F15257"/>
    <w:rsid w:val="00F1595E"/>
    <w:rsid w:val="00F1604D"/>
    <w:rsid w:val="00F16513"/>
    <w:rsid w:val="00F203A6"/>
    <w:rsid w:val="00F21FF5"/>
    <w:rsid w:val="00F222E4"/>
    <w:rsid w:val="00F22A97"/>
    <w:rsid w:val="00F230E8"/>
    <w:rsid w:val="00F246F1"/>
    <w:rsid w:val="00F25CE9"/>
    <w:rsid w:val="00F271CD"/>
    <w:rsid w:val="00F277C4"/>
    <w:rsid w:val="00F27A5C"/>
    <w:rsid w:val="00F3006D"/>
    <w:rsid w:val="00F30AAD"/>
    <w:rsid w:val="00F31866"/>
    <w:rsid w:val="00F31DA9"/>
    <w:rsid w:val="00F32ECE"/>
    <w:rsid w:val="00F340BB"/>
    <w:rsid w:val="00F34BED"/>
    <w:rsid w:val="00F34DF4"/>
    <w:rsid w:val="00F35B7B"/>
    <w:rsid w:val="00F3663B"/>
    <w:rsid w:val="00F40E0A"/>
    <w:rsid w:val="00F40E29"/>
    <w:rsid w:val="00F41750"/>
    <w:rsid w:val="00F419A6"/>
    <w:rsid w:val="00F41D57"/>
    <w:rsid w:val="00F4545B"/>
    <w:rsid w:val="00F47599"/>
    <w:rsid w:val="00F477DA"/>
    <w:rsid w:val="00F479C0"/>
    <w:rsid w:val="00F47BF3"/>
    <w:rsid w:val="00F50086"/>
    <w:rsid w:val="00F50E5E"/>
    <w:rsid w:val="00F51BD3"/>
    <w:rsid w:val="00F51C45"/>
    <w:rsid w:val="00F51E0F"/>
    <w:rsid w:val="00F54286"/>
    <w:rsid w:val="00F54727"/>
    <w:rsid w:val="00F554C6"/>
    <w:rsid w:val="00F55690"/>
    <w:rsid w:val="00F55786"/>
    <w:rsid w:val="00F560F3"/>
    <w:rsid w:val="00F60E08"/>
    <w:rsid w:val="00F6174E"/>
    <w:rsid w:val="00F61E1E"/>
    <w:rsid w:val="00F62607"/>
    <w:rsid w:val="00F63B37"/>
    <w:rsid w:val="00F64133"/>
    <w:rsid w:val="00F64F7C"/>
    <w:rsid w:val="00F655B0"/>
    <w:rsid w:val="00F676D2"/>
    <w:rsid w:val="00F67AE3"/>
    <w:rsid w:val="00F70135"/>
    <w:rsid w:val="00F722EC"/>
    <w:rsid w:val="00F72DBD"/>
    <w:rsid w:val="00F73500"/>
    <w:rsid w:val="00F739D8"/>
    <w:rsid w:val="00F7444F"/>
    <w:rsid w:val="00F74D5C"/>
    <w:rsid w:val="00F76113"/>
    <w:rsid w:val="00F77C00"/>
    <w:rsid w:val="00F8127F"/>
    <w:rsid w:val="00F81727"/>
    <w:rsid w:val="00F82E86"/>
    <w:rsid w:val="00F838F8"/>
    <w:rsid w:val="00F83A44"/>
    <w:rsid w:val="00F83C51"/>
    <w:rsid w:val="00F83F99"/>
    <w:rsid w:val="00F85E91"/>
    <w:rsid w:val="00F863EE"/>
    <w:rsid w:val="00F86D15"/>
    <w:rsid w:val="00F90C60"/>
    <w:rsid w:val="00F90CD1"/>
    <w:rsid w:val="00F90EDB"/>
    <w:rsid w:val="00F91B90"/>
    <w:rsid w:val="00F91D1B"/>
    <w:rsid w:val="00F92B9D"/>
    <w:rsid w:val="00F92D5D"/>
    <w:rsid w:val="00F93C10"/>
    <w:rsid w:val="00F95580"/>
    <w:rsid w:val="00F95810"/>
    <w:rsid w:val="00F97452"/>
    <w:rsid w:val="00FA0DBE"/>
    <w:rsid w:val="00FA20A5"/>
    <w:rsid w:val="00FA2892"/>
    <w:rsid w:val="00FA3B6D"/>
    <w:rsid w:val="00FA46BD"/>
    <w:rsid w:val="00FA7602"/>
    <w:rsid w:val="00FB07AD"/>
    <w:rsid w:val="00FB0BB5"/>
    <w:rsid w:val="00FB0DC0"/>
    <w:rsid w:val="00FB1AEB"/>
    <w:rsid w:val="00FB1F38"/>
    <w:rsid w:val="00FB2EFA"/>
    <w:rsid w:val="00FB336A"/>
    <w:rsid w:val="00FB33E2"/>
    <w:rsid w:val="00FB3BD8"/>
    <w:rsid w:val="00FB3EB4"/>
    <w:rsid w:val="00FB5245"/>
    <w:rsid w:val="00FB5495"/>
    <w:rsid w:val="00FB5B15"/>
    <w:rsid w:val="00FB5D26"/>
    <w:rsid w:val="00FB5F50"/>
    <w:rsid w:val="00FB6634"/>
    <w:rsid w:val="00FC0573"/>
    <w:rsid w:val="00FC07F2"/>
    <w:rsid w:val="00FC0E40"/>
    <w:rsid w:val="00FC168B"/>
    <w:rsid w:val="00FC1E17"/>
    <w:rsid w:val="00FC1E1B"/>
    <w:rsid w:val="00FC24AC"/>
    <w:rsid w:val="00FC2AE7"/>
    <w:rsid w:val="00FC2E8B"/>
    <w:rsid w:val="00FC324C"/>
    <w:rsid w:val="00FC4CF5"/>
    <w:rsid w:val="00FC512D"/>
    <w:rsid w:val="00FC62B7"/>
    <w:rsid w:val="00FC6A9F"/>
    <w:rsid w:val="00FC70F4"/>
    <w:rsid w:val="00FC771A"/>
    <w:rsid w:val="00FD0CD7"/>
    <w:rsid w:val="00FD110F"/>
    <w:rsid w:val="00FD2037"/>
    <w:rsid w:val="00FD2615"/>
    <w:rsid w:val="00FD36B1"/>
    <w:rsid w:val="00FD49A1"/>
    <w:rsid w:val="00FD4BBE"/>
    <w:rsid w:val="00FD4C21"/>
    <w:rsid w:val="00FD4CD4"/>
    <w:rsid w:val="00FD5DCA"/>
    <w:rsid w:val="00FD5FC2"/>
    <w:rsid w:val="00FD6024"/>
    <w:rsid w:val="00FD63E6"/>
    <w:rsid w:val="00FD6412"/>
    <w:rsid w:val="00FD6569"/>
    <w:rsid w:val="00FD69FA"/>
    <w:rsid w:val="00FD70D4"/>
    <w:rsid w:val="00FD7908"/>
    <w:rsid w:val="00FE0562"/>
    <w:rsid w:val="00FE05D2"/>
    <w:rsid w:val="00FE266F"/>
    <w:rsid w:val="00FE3D36"/>
    <w:rsid w:val="00FE4AA0"/>
    <w:rsid w:val="00FE4ABB"/>
    <w:rsid w:val="00FE4B7F"/>
    <w:rsid w:val="00FE51BF"/>
    <w:rsid w:val="00FE5F61"/>
    <w:rsid w:val="00FE64F6"/>
    <w:rsid w:val="00FE6A9F"/>
    <w:rsid w:val="00FF03D9"/>
    <w:rsid w:val="00FF1D0F"/>
    <w:rsid w:val="00FF29A3"/>
    <w:rsid w:val="00FF2CD0"/>
    <w:rsid w:val="00FF38C2"/>
    <w:rsid w:val="00FF42D0"/>
    <w:rsid w:val="00FF514D"/>
    <w:rsid w:val="00FF6D24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0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F87"/>
  </w:style>
  <w:style w:type="character" w:customStyle="1" w:styleId="a4">
    <w:name w:val="Дата Знак"/>
    <w:basedOn w:val="a0"/>
    <w:link w:val="a3"/>
    <w:uiPriority w:val="99"/>
    <w:semiHidden/>
    <w:rsid w:val="00CD0F87"/>
  </w:style>
  <w:style w:type="paragraph" w:styleId="a5">
    <w:name w:val="List Paragraph"/>
    <w:aliases w:val="List Paragraph1,Recommendation,List Paragraph11,Bulleted List Paragraph"/>
    <w:basedOn w:val="a"/>
    <w:link w:val="a6"/>
    <w:uiPriority w:val="34"/>
    <w:qFormat/>
    <w:rsid w:val="00850B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39D4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List Paragraph1 Знак,Recommendation Знак,List Paragraph11 Знак,Bulleted List Paragraph Знак"/>
    <w:basedOn w:val="a0"/>
    <w:link w:val="a5"/>
    <w:uiPriority w:val="34"/>
    <w:locked/>
    <w:rsid w:val="00FE4B7F"/>
  </w:style>
  <w:style w:type="paragraph" w:styleId="a9">
    <w:name w:val="footnote text"/>
    <w:basedOn w:val="a"/>
    <w:link w:val="aa"/>
    <w:uiPriority w:val="99"/>
    <w:semiHidden/>
    <w:unhideWhenUsed/>
    <w:rsid w:val="00C16F9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16F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16F91"/>
    <w:rPr>
      <w:vertAlign w:val="superscript"/>
    </w:rPr>
  </w:style>
  <w:style w:type="paragraph" w:customStyle="1" w:styleId="Default">
    <w:name w:val="Default"/>
    <w:rsid w:val="002320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7029F9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AF1B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F1B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F1B9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1B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1B96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10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07943"/>
  </w:style>
  <w:style w:type="paragraph" w:styleId="af4">
    <w:name w:val="footer"/>
    <w:basedOn w:val="a"/>
    <w:link w:val="af5"/>
    <w:uiPriority w:val="99"/>
    <w:unhideWhenUsed/>
    <w:rsid w:val="0010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07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F87"/>
  </w:style>
  <w:style w:type="character" w:customStyle="1" w:styleId="a4">
    <w:name w:val="Дата Знак"/>
    <w:basedOn w:val="a0"/>
    <w:link w:val="a3"/>
    <w:uiPriority w:val="99"/>
    <w:semiHidden/>
    <w:rsid w:val="00CD0F87"/>
  </w:style>
  <w:style w:type="paragraph" w:styleId="a5">
    <w:name w:val="List Paragraph"/>
    <w:aliases w:val="List Paragraph1,Recommendation,List Paragraph11,Bulleted List Paragraph"/>
    <w:basedOn w:val="a"/>
    <w:link w:val="a6"/>
    <w:uiPriority w:val="34"/>
    <w:qFormat/>
    <w:rsid w:val="00850B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39D4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List Paragraph1 Знак,Recommendation Знак,List Paragraph11 Знак,Bulleted List Paragraph Знак"/>
    <w:basedOn w:val="a0"/>
    <w:link w:val="a5"/>
    <w:uiPriority w:val="34"/>
    <w:locked/>
    <w:rsid w:val="00FE4B7F"/>
  </w:style>
  <w:style w:type="paragraph" w:styleId="a9">
    <w:name w:val="footnote text"/>
    <w:basedOn w:val="a"/>
    <w:link w:val="aa"/>
    <w:uiPriority w:val="99"/>
    <w:semiHidden/>
    <w:unhideWhenUsed/>
    <w:rsid w:val="00C16F9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16F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16F91"/>
    <w:rPr>
      <w:vertAlign w:val="superscript"/>
    </w:rPr>
  </w:style>
  <w:style w:type="paragraph" w:customStyle="1" w:styleId="Default">
    <w:name w:val="Default"/>
    <w:rsid w:val="002320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7029F9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AF1B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F1B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F1B9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1B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1B96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10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07943"/>
  </w:style>
  <w:style w:type="paragraph" w:styleId="af4">
    <w:name w:val="footer"/>
    <w:basedOn w:val="a"/>
    <w:link w:val="af5"/>
    <w:uiPriority w:val="99"/>
    <w:unhideWhenUsed/>
    <w:rsid w:val="0010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0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36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A63BEB4FDFC4BA5E30621679FFB62" ma:contentTypeVersion="11" ma:contentTypeDescription="Create a new document." ma:contentTypeScope="" ma:versionID="110a8e36f39c8affb747d40b1837247b">
  <xsd:schema xmlns:xsd="http://www.w3.org/2001/XMLSchema" xmlns:xs="http://www.w3.org/2001/XMLSchema" xmlns:p="http://schemas.microsoft.com/office/2006/metadata/properties" xmlns:ns3="3e62b885-ccb4-46dd-ad8b-6e3d012e49ce" xmlns:ns4="09056908-7e8f-4358-9d4c-bb0c0ca2fc6d" targetNamespace="http://schemas.microsoft.com/office/2006/metadata/properties" ma:root="true" ma:fieldsID="8e8e32678766466887dae537e4b1caa1" ns3:_="" ns4:_="">
    <xsd:import namespace="3e62b885-ccb4-46dd-ad8b-6e3d012e49ce"/>
    <xsd:import namespace="09056908-7e8f-4358-9d4c-bb0c0ca2f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2b885-ccb4-46dd-ad8b-6e3d012e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56908-7e8f-4358-9d4c-bb0c0ca2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6597-E9BA-4C68-AC0B-8133F3DB6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0AAAF3-24C3-4A97-A70A-A24CA43C1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9B01A-2001-4D14-A159-77C9E2E57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2b885-ccb4-46dd-ad8b-6e3d012e49ce"/>
    <ds:schemaRef ds:uri="09056908-7e8f-4358-9d4c-bb0c0ca2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71244E-129D-4215-8385-13E1C940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3219</Words>
  <Characters>18350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Asian Development Bank</Company>
  <LinksUpToDate>false</LinksUpToDate>
  <CharactersWithSpaces>21526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Xinglan Hu</dc:creator>
  <cp:lastModifiedBy>USER</cp:lastModifiedBy>
  <cp:revision>2</cp:revision>
  <cp:lastPrinted>2019-10-02T06:07:00Z</cp:lastPrinted>
  <dcterms:created xsi:type="dcterms:W3CDTF">2020-03-09T13:13:00Z</dcterms:created>
  <dcterms:modified xsi:type="dcterms:W3CDTF">2020-03-09T13:13:00Z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0x01010059EA63BEB4FDFC4BA5E30621679FFB62</vt:lpwstr>
  </property>
</Properties>
</file>