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E691" w14:textId="2F6AA252" w:rsidR="00837B75" w:rsidRPr="005B1507" w:rsidRDefault="00A30D89" w:rsidP="00A30D89">
      <w:pPr>
        <w:jc w:val="center"/>
      </w:pPr>
      <w:r w:rsidRPr="005B1507">
        <w:rPr>
          <w:noProof/>
          <w:lang w:val="ru-RU" w:eastAsia="ko-KR"/>
        </w:rPr>
        <w:drawing>
          <wp:inline distT="0" distB="0" distL="0" distR="0" wp14:anchorId="7FCA4B4B" wp14:editId="0EB7775B">
            <wp:extent cx="1472184" cy="1472184"/>
            <wp:effectExtent l="0" t="0" r="0" b="0"/>
            <wp:docPr id="34" name="Picture 34" descr="C:\Users\dg5\Desktop\newCAREClogo_FINAL_16 Oct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5\Desktop\newCAREClogo_FINAL_16 Oct 20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2184" cy="1472184"/>
                    </a:xfrm>
                    <a:prstGeom prst="rect">
                      <a:avLst/>
                    </a:prstGeom>
                    <a:noFill/>
                    <a:ln>
                      <a:noFill/>
                    </a:ln>
                  </pic:spPr>
                </pic:pic>
              </a:graphicData>
            </a:graphic>
          </wp:inline>
        </w:drawing>
      </w:r>
    </w:p>
    <w:p w14:paraId="351A0F02" w14:textId="77777777" w:rsidR="0023200D" w:rsidRDefault="0023200D" w:rsidP="0023200D">
      <w:pPr>
        <w:spacing w:after="0" w:line="240" w:lineRule="auto"/>
        <w:jc w:val="center"/>
        <w:rPr>
          <w:rFonts w:ascii="Arial" w:hAnsi="Arial" w:cs="Arial"/>
          <w:b/>
        </w:rPr>
      </w:pPr>
      <w:r>
        <w:rPr>
          <w:rFonts w:ascii="Arial" w:hAnsi="Arial" w:cs="Arial"/>
          <w:b/>
        </w:rPr>
        <w:t>REGIONAL WORKSHOP ON SHYMKENT-TASHKENT-KHUJAND ECONOMIC CORRIDOR DEVELOPMENT</w:t>
      </w:r>
    </w:p>
    <w:p w14:paraId="43BE87BC" w14:textId="77777777" w:rsidR="0023200D" w:rsidRPr="004D194F" w:rsidRDefault="0023200D" w:rsidP="0023200D">
      <w:pPr>
        <w:spacing w:after="0" w:line="240" w:lineRule="auto"/>
        <w:jc w:val="center"/>
        <w:rPr>
          <w:rFonts w:ascii="Arial" w:hAnsi="Arial" w:cs="Arial"/>
          <w:b/>
        </w:rPr>
      </w:pPr>
    </w:p>
    <w:p w14:paraId="7F6A0020" w14:textId="67BA48B1" w:rsidR="0023200D" w:rsidRPr="004D194F" w:rsidRDefault="0023200D" w:rsidP="0023200D">
      <w:pPr>
        <w:spacing w:after="0" w:line="240" w:lineRule="auto"/>
        <w:jc w:val="center"/>
        <w:rPr>
          <w:rFonts w:ascii="Arial" w:hAnsi="Arial" w:cs="Arial"/>
          <w:b/>
        </w:rPr>
      </w:pPr>
      <w:r>
        <w:rPr>
          <w:rFonts w:ascii="Arial" w:hAnsi="Arial" w:cs="Arial"/>
          <w:b/>
        </w:rPr>
        <w:t>5-6</w:t>
      </w:r>
      <w:r w:rsidRPr="004D194F">
        <w:rPr>
          <w:rFonts w:ascii="Arial" w:hAnsi="Arial" w:cs="Arial"/>
          <w:b/>
        </w:rPr>
        <w:t xml:space="preserve"> </w:t>
      </w:r>
      <w:r>
        <w:rPr>
          <w:rFonts w:ascii="Arial" w:hAnsi="Arial" w:cs="Arial"/>
          <w:b/>
        </w:rPr>
        <w:t>December</w:t>
      </w:r>
      <w:r w:rsidRPr="004D194F">
        <w:rPr>
          <w:rFonts w:ascii="Arial" w:hAnsi="Arial" w:cs="Arial"/>
          <w:b/>
        </w:rPr>
        <w:t xml:space="preserve"> 201</w:t>
      </w:r>
      <w:r>
        <w:rPr>
          <w:rFonts w:ascii="Arial" w:hAnsi="Arial" w:cs="Arial"/>
          <w:b/>
        </w:rPr>
        <w:t>9</w:t>
      </w:r>
      <w:r w:rsidR="00F222E4">
        <w:rPr>
          <w:rFonts w:ascii="Arial" w:hAnsi="Arial" w:cs="Arial"/>
          <w:b/>
        </w:rPr>
        <w:t>,</w:t>
      </w:r>
      <w:r>
        <w:rPr>
          <w:rFonts w:ascii="Arial" w:hAnsi="Arial" w:cs="Arial"/>
          <w:b/>
        </w:rPr>
        <w:t xml:space="preserve"> Tashkent, Uzbekistan</w:t>
      </w:r>
    </w:p>
    <w:p w14:paraId="2093BABF" w14:textId="77777777" w:rsidR="0023200D" w:rsidRPr="004D194F" w:rsidRDefault="0023200D" w:rsidP="0023200D">
      <w:pPr>
        <w:spacing w:after="0" w:line="240" w:lineRule="auto"/>
        <w:jc w:val="center"/>
        <w:rPr>
          <w:rFonts w:ascii="Arial" w:hAnsi="Arial" w:cs="Arial"/>
          <w:b/>
        </w:rPr>
      </w:pPr>
    </w:p>
    <w:p w14:paraId="5E6FF33F" w14:textId="29EA33EF" w:rsidR="0023200D" w:rsidRDefault="0023200D" w:rsidP="0023200D">
      <w:pPr>
        <w:spacing w:after="0" w:line="240" w:lineRule="auto"/>
        <w:jc w:val="center"/>
        <w:rPr>
          <w:rFonts w:ascii="Arial" w:hAnsi="Arial" w:cs="Arial"/>
          <w:b/>
        </w:rPr>
      </w:pPr>
      <w:r w:rsidRPr="004D194F">
        <w:rPr>
          <w:rFonts w:ascii="Arial" w:hAnsi="Arial" w:cs="Arial"/>
          <w:b/>
        </w:rPr>
        <w:t xml:space="preserve">SUMMARY OF </w:t>
      </w:r>
      <w:r w:rsidR="007338B4">
        <w:rPr>
          <w:rFonts w:ascii="Arial" w:hAnsi="Arial" w:cs="Arial"/>
          <w:b/>
        </w:rPr>
        <w:t>DISCUSSION</w:t>
      </w:r>
      <w:r w:rsidRPr="004D194F">
        <w:rPr>
          <w:rFonts w:ascii="Arial" w:hAnsi="Arial" w:cs="Arial"/>
          <w:b/>
        </w:rPr>
        <w:t>S</w:t>
      </w:r>
    </w:p>
    <w:p w14:paraId="07D3AB21" w14:textId="77777777" w:rsidR="0023200D" w:rsidRPr="004D194F" w:rsidRDefault="0023200D" w:rsidP="0023200D">
      <w:pPr>
        <w:spacing w:after="0" w:line="240" w:lineRule="auto"/>
        <w:jc w:val="center"/>
        <w:rPr>
          <w:rFonts w:ascii="Arial" w:hAnsi="Arial" w:cs="Arial"/>
          <w:b/>
        </w:rPr>
      </w:pPr>
    </w:p>
    <w:p w14:paraId="5E58D266" w14:textId="77777777" w:rsidR="0023200D" w:rsidRPr="004D194F" w:rsidRDefault="0023200D" w:rsidP="0023200D">
      <w:pPr>
        <w:pStyle w:val="ListParagraph"/>
        <w:numPr>
          <w:ilvl w:val="0"/>
          <w:numId w:val="7"/>
        </w:numPr>
        <w:spacing w:after="0" w:line="240" w:lineRule="auto"/>
        <w:ind w:left="720"/>
        <w:jc w:val="both"/>
        <w:rPr>
          <w:rFonts w:ascii="Arial" w:hAnsi="Arial" w:cs="Arial"/>
          <w:b/>
        </w:rPr>
      </w:pPr>
      <w:r w:rsidRPr="004D194F">
        <w:rPr>
          <w:rFonts w:ascii="Arial" w:hAnsi="Arial" w:cs="Arial"/>
          <w:b/>
        </w:rPr>
        <w:t xml:space="preserve">Introduction </w:t>
      </w:r>
    </w:p>
    <w:p w14:paraId="108C82DA" w14:textId="77777777" w:rsidR="0023200D" w:rsidRPr="004D194F" w:rsidRDefault="0023200D" w:rsidP="0023200D">
      <w:pPr>
        <w:spacing w:after="0" w:line="240" w:lineRule="auto"/>
        <w:jc w:val="both"/>
        <w:rPr>
          <w:rFonts w:ascii="Arial" w:hAnsi="Arial" w:cs="Arial"/>
          <w:b/>
        </w:rPr>
      </w:pPr>
    </w:p>
    <w:p w14:paraId="798498F8" w14:textId="05E0D584" w:rsidR="0023200D" w:rsidRDefault="0023200D" w:rsidP="0023200D">
      <w:pPr>
        <w:autoSpaceDE w:val="0"/>
        <w:autoSpaceDN w:val="0"/>
        <w:adjustRightInd w:val="0"/>
        <w:spacing w:after="0" w:line="240" w:lineRule="auto"/>
        <w:jc w:val="both"/>
        <w:rPr>
          <w:rFonts w:ascii="Arial" w:hAnsi="Arial" w:cs="Arial"/>
        </w:rPr>
      </w:pPr>
      <w:r>
        <w:rPr>
          <w:rFonts w:ascii="Arial" w:hAnsi="Arial" w:cs="Arial"/>
        </w:rPr>
        <w:t>1.</w:t>
      </w:r>
      <w:r>
        <w:rPr>
          <w:rFonts w:ascii="Arial" w:hAnsi="Arial" w:cs="Arial"/>
        </w:rPr>
        <w:tab/>
        <w:t xml:space="preserve">The first regional workshop on economic corridor development among Shymkent (Kazakhstan), Tashkent, and Khujand (Tajikistan) cities and their surrounding oblasts—STKEC was jointly organized by </w:t>
      </w:r>
      <w:r w:rsidR="009353F2">
        <w:rPr>
          <w:rFonts w:ascii="Arial" w:hAnsi="Arial" w:cs="Arial"/>
        </w:rPr>
        <w:t xml:space="preserve">the </w:t>
      </w:r>
      <w:r w:rsidR="009353F2" w:rsidRPr="009353F2">
        <w:rPr>
          <w:rFonts w:ascii="Arial" w:hAnsi="Arial" w:cs="Arial"/>
        </w:rPr>
        <w:t>Asian Development Bank</w:t>
      </w:r>
      <w:r w:rsidR="009353F2">
        <w:rPr>
          <w:rFonts w:ascii="Arial" w:hAnsi="Arial" w:cs="Arial"/>
        </w:rPr>
        <w:t xml:space="preserve"> (</w:t>
      </w:r>
      <w:r>
        <w:rPr>
          <w:rFonts w:ascii="Arial" w:hAnsi="Arial" w:cs="Arial"/>
        </w:rPr>
        <w:t>ADB</w:t>
      </w:r>
      <w:r w:rsidR="009353F2">
        <w:rPr>
          <w:rFonts w:ascii="Arial" w:hAnsi="Arial" w:cs="Arial"/>
        </w:rPr>
        <w:t>)</w:t>
      </w:r>
      <w:r>
        <w:rPr>
          <w:rFonts w:ascii="Arial" w:hAnsi="Arial" w:cs="Arial"/>
        </w:rPr>
        <w:t xml:space="preserve"> and the Tashkent oblast administration in Tashkent, Uzbekistan on 5-6 December 2019. About 80 participants from government agencies, business communities of the three countries including Kazakh Vice Minister of Culture and Sport Mr. Urken Bissakayev and Deputy Governor of the Sughd oblast administration of Tajikistan Mr. Anvar Yakubi, and development partners attended the workshop. ADB Country Director for Resident Mission in Uzbekistan </w:t>
      </w:r>
      <w:r w:rsidR="004449AD">
        <w:rPr>
          <w:rFonts w:ascii="Arial" w:hAnsi="Arial" w:cs="Arial"/>
        </w:rPr>
        <w:t xml:space="preserve">Ms. </w:t>
      </w:r>
      <w:r>
        <w:rPr>
          <w:rFonts w:ascii="Arial" w:hAnsi="Arial" w:cs="Arial"/>
        </w:rPr>
        <w:t xml:space="preserve">Cindy Malvicini opened the workshop. </w:t>
      </w:r>
      <w:r w:rsidR="009353F2">
        <w:rPr>
          <w:rFonts w:ascii="Arial" w:hAnsi="Arial" w:cs="Arial"/>
        </w:rPr>
        <w:t xml:space="preserve">Mr. Safdar Parvez, </w:t>
      </w:r>
      <w:r>
        <w:rPr>
          <w:rFonts w:ascii="Arial" w:hAnsi="Arial" w:cs="Arial"/>
        </w:rPr>
        <w:t>Director</w:t>
      </w:r>
      <w:r w:rsidR="00226813">
        <w:rPr>
          <w:rFonts w:ascii="Arial" w:hAnsi="Arial" w:cs="Arial"/>
        </w:rPr>
        <w:t xml:space="preserve"> of the </w:t>
      </w:r>
      <w:r w:rsidR="007567DF">
        <w:rPr>
          <w:rFonts w:ascii="Arial" w:hAnsi="Arial" w:cs="Arial"/>
        </w:rPr>
        <w:t>Regional Cooperation and Operations Coordination</w:t>
      </w:r>
      <w:r>
        <w:rPr>
          <w:rFonts w:ascii="Arial" w:hAnsi="Arial" w:cs="Arial"/>
        </w:rPr>
        <w:t xml:space="preserve"> </w:t>
      </w:r>
      <w:r w:rsidR="007567DF">
        <w:rPr>
          <w:rFonts w:ascii="Arial" w:hAnsi="Arial" w:cs="Arial"/>
        </w:rPr>
        <w:t xml:space="preserve">Division </w:t>
      </w:r>
      <w:r w:rsidR="00872CA3">
        <w:rPr>
          <w:rFonts w:ascii="Arial" w:hAnsi="Arial" w:cs="Arial"/>
        </w:rPr>
        <w:t xml:space="preserve">of ADB’s </w:t>
      </w:r>
      <w:r w:rsidR="009353F2">
        <w:rPr>
          <w:rFonts w:ascii="Arial" w:hAnsi="Arial" w:cs="Arial"/>
        </w:rPr>
        <w:t>Central and West Asia Department</w:t>
      </w:r>
      <w:r>
        <w:rPr>
          <w:rFonts w:ascii="Arial" w:hAnsi="Arial" w:cs="Arial"/>
        </w:rPr>
        <w:t xml:space="preserve"> moderated the first session on “Shymkent-Tashkent-Khujand Economic Corridor Development: Rationale and Vision”.</w:t>
      </w:r>
    </w:p>
    <w:p w14:paraId="6EED4FA3" w14:textId="77777777" w:rsidR="0023200D" w:rsidRDefault="0023200D" w:rsidP="0023200D">
      <w:pPr>
        <w:autoSpaceDE w:val="0"/>
        <w:autoSpaceDN w:val="0"/>
        <w:adjustRightInd w:val="0"/>
        <w:spacing w:after="0" w:line="240" w:lineRule="auto"/>
        <w:jc w:val="both"/>
        <w:rPr>
          <w:rFonts w:ascii="Arial" w:hAnsi="Arial" w:cs="Arial"/>
        </w:rPr>
      </w:pPr>
    </w:p>
    <w:p w14:paraId="21150FA3" w14:textId="6B570FCF" w:rsidR="0023200D" w:rsidRPr="002A08DB" w:rsidRDefault="0023200D" w:rsidP="0023200D">
      <w:pPr>
        <w:spacing w:line="240" w:lineRule="auto"/>
        <w:jc w:val="both"/>
        <w:rPr>
          <w:rFonts w:ascii="Arial" w:eastAsia="SimSun" w:hAnsi="Arial" w:cs="Arial"/>
        </w:rPr>
      </w:pPr>
      <w:r>
        <w:rPr>
          <w:rFonts w:ascii="Arial" w:hAnsi="Arial" w:cs="Arial"/>
        </w:rPr>
        <w:t>2.</w:t>
      </w:r>
      <w:r>
        <w:rPr>
          <w:rFonts w:ascii="Arial" w:hAnsi="Arial" w:cs="Arial"/>
        </w:rPr>
        <w:tab/>
      </w:r>
      <w:r w:rsidRPr="00D701EE">
        <w:rPr>
          <w:rFonts w:ascii="Arial" w:eastAsia="SimSun" w:hAnsi="Arial" w:cs="Arial"/>
        </w:rPr>
        <w:t xml:space="preserve">The objective of the regional workshop </w:t>
      </w:r>
      <w:r w:rsidR="00976BE8">
        <w:rPr>
          <w:rFonts w:ascii="Arial" w:eastAsia="SimSun" w:hAnsi="Arial" w:cs="Arial"/>
        </w:rPr>
        <w:t>was</w:t>
      </w:r>
      <w:r w:rsidRPr="00D701EE">
        <w:rPr>
          <w:rFonts w:ascii="Arial" w:eastAsia="SimSun" w:hAnsi="Arial" w:cs="Arial"/>
        </w:rPr>
        <w:t xml:space="preserve"> to gather together key stakeholders in the three countries, after the national workshops and consultations</w:t>
      </w:r>
      <w:r>
        <w:rPr>
          <w:rFonts w:ascii="Arial" w:eastAsia="SimSun" w:hAnsi="Arial" w:cs="Arial"/>
        </w:rPr>
        <w:t xml:space="preserve"> conducted earlier in the three countries in 2019</w:t>
      </w:r>
      <w:r w:rsidRPr="00D701EE">
        <w:rPr>
          <w:rFonts w:ascii="Arial" w:eastAsia="SimSun" w:hAnsi="Arial" w:cs="Arial"/>
        </w:rPr>
        <w:t xml:space="preserve">, to exchange views </w:t>
      </w:r>
      <w:r>
        <w:rPr>
          <w:rFonts w:ascii="Arial" w:eastAsia="SimSun" w:hAnsi="Arial" w:cs="Arial"/>
        </w:rPr>
        <w:t xml:space="preserve">on the STKEC </w:t>
      </w:r>
      <w:r w:rsidR="00A52DC4">
        <w:rPr>
          <w:rFonts w:ascii="Arial" w:eastAsia="SimSun" w:hAnsi="Arial" w:cs="Arial"/>
        </w:rPr>
        <w:t>development</w:t>
      </w:r>
      <w:r>
        <w:rPr>
          <w:rFonts w:ascii="Arial" w:eastAsia="SimSun" w:hAnsi="Arial" w:cs="Arial"/>
        </w:rPr>
        <w:t>,</w:t>
      </w:r>
      <w:r w:rsidRPr="00D701EE">
        <w:rPr>
          <w:rFonts w:ascii="Arial" w:eastAsia="SimSun" w:hAnsi="Arial" w:cs="Arial"/>
        </w:rPr>
        <w:t xml:space="preserve"> to enhance the rationale and sharpen the focus areas of the TA study</w:t>
      </w:r>
      <w:r>
        <w:rPr>
          <w:rFonts w:ascii="Arial" w:eastAsia="SimSun" w:hAnsi="Arial" w:cs="Arial"/>
        </w:rPr>
        <w:t>. Main issues for discussion include</w:t>
      </w:r>
      <w:r w:rsidR="00446F4B">
        <w:rPr>
          <w:rFonts w:ascii="Arial" w:eastAsia="SimSun" w:hAnsi="Arial" w:cs="Arial"/>
        </w:rPr>
        <w:t>d</w:t>
      </w:r>
      <w:r>
        <w:rPr>
          <w:rFonts w:ascii="Arial" w:eastAsia="SimSun" w:hAnsi="Arial" w:cs="Arial"/>
        </w:rPr>
        <w:t xml:space="preserve"> (i) vision for the STKEC; (ii) existing issues in the suggested focus areas and actions needed to address them; (iii) initial projects to address the constraints and challenges and tap potentials in the suggested priority areas; and (iv) possible institutional set</w:t>
      </w:r>
      <w:r w:rsidR="00AF1701">
        <w:rPr>
          <w:rFonts w:ascii="Arial" w:eastAsia="SimSun" w:hAnsi="Arial" w:cs="Arial"/>
        </w:rPr>
        <w:t>-up</w:t>
      </w:r>
      <w:r>
        <w:rPr>
          <w:rFonts w:ascii="Arial" w:eastAsia="SimSun" w:hAnsi="Arial" w:cs="Arial"/>
        </w:rPr>
        <w:t xml:space="preserve"> for STKEC development. </w:t>
      </w:r>
      <w:r w:rsidRPr="00D701EE">
        <w:rPr>
          <w:rFonts w:ascii="Arial" w:eastAsia="SimSun" w:hAnsi="Arial" w:cs="Arial"/>
        </w:rPr>
        <w:t>The workshop also provide</w:t>
      </w:r>
      <w:r>
        <w:rPr>
          <w:rFonts w:ascii="Arial" w:eastAsia="SimSun" w:hAnsi="Arial" w:cs="Arial"/>
        </w:rPr>
        <w:t>d</w:t>
      </w:r>
      <w:r w:rsidRPr="00D701EE">
        <w:rPr>
          <w:rFonts w:ascii="Arial" w:eastAsia="SimSun" w:hAnsi="Arial" w:cs="Arial"/>
        </w:rPr>
        <w:t xml:space="preserve"> a platform for dialogue and interaction between government agencies, business communities, development partners, and other stakeholders in the three countries at central, oblast and city level, on economic corridor development in general, and on STKEC development in particular.</w:t>
      </w:r>
      <w:r>
        <w:rPr>
          <w:rFonts w:ascii="Arial" w:eastAsia="SimSun" w:hAnsi="Arial" w:cs="Arial"/>
        </w:rPr>
        <w:t xml:space="preserve"> </w:t>
      </w:r>
      <w:r w:rsidRPr="004D194F">
        <w:rPr>
          <w:rFonts w:ascii="Arial" w:hAnsi="Arial" w:cs="Arial"/>
        </w:rPr>
        <w:t xml:space="preserve">The </w:t>
      </w:r>
      <w:r>
        <w:rPr>
          <w:rFonts w:ascii="Arial" w:hAnsi="Arial" w:cs="Arial"/>
        </w:rPr>
        <w:t xml:space="preserve">concept note and </w:t>
      </w:r>
      <w:r w:rsidRPr="004D194F">
        <w:rPr>
          <w:rFonts w:ascii="Arial" w:hAnsi="Arial" w:cs="Arial"/>
        </w:rPr>
        <w:t xml:space="preserve">agenda and list of participants are </w:t>
      </w:r>
      <w:r w:rsidRPr="002639C3">
        <w:rPr>
          <w:rFonts w:ascii="Arial" w:hAnsi="Arial" w:cs="Arial"/>
        </w:rPr>
        <w:t>in Appendi</w:t>
      </w:r>
      <w:r>
        <w:rPr>
          <w:rFonts w:ascii="Arial" w:hAnsi="Arial" w:cs="Arial"/>
        </w:rPr>
        <w:t>ces</w:t>
      </w:r>
      <w:r w:rsidRPr="002639C3">
        <w:rPr>
          <w:rFonts w:ascii="Arial" w:hAnsi="Arial" w:cs="Arial"/>
        </w:rPr>
        <w:t xml:space="preserve"> 1</w:t>
      </w:r>
      <w:r>
        <w:rPr>
          <w:rFonts w:ascii="Arial" w:hAnsi="Arial" w:cs="Arial"/>
        </w:rPr>
        <w:t xml:space="preserve"> and 2.</w:t>
      </w:r>
      <w:r w:rsidRPr="002639C3">
        <w:rPr>
          <w:rFonts w:ascii="Arial" w:hAnsi="Arial" w:cs="Arial"/>
        </w:rPr>
        <w:t xml:space="preserve"> </w:t>
      </w:r>
    </w:p>
    <w:p w14:paraId="40059796" w14:textId="77777777" w:rsidR="0023200D" w:rsidRPr="004D194F" w:rsidRDefault="0023200D" w:rsidP="0023200D">
      <w:pPr>
        <w:pStyle w:val="Default"/>
        <w:jc w:val="both"/>
      </w:pPr>
    </w:p>
    <w:p w14:paraId="31953840" w14:textId="77777777" w:rsidR="0023200D" w:rsidRPr="004D194F" w:rsidRDefault="0023200D" w:rsidP="0023200D">
      <w:pPr>
        <w:spacing w:after="0" w:line="240" w:lineRule="auto"/>
        <w:jc w:val="both"/>
        <w:rPr>
          <w:rFonts w:ascii="Arial" w:hAnsi="Arial" w:cs="Arial"/>
          <w:b/>
        </w:rPr>
      </w:pPr>
      <w:r w:rsidRPr="004D194F">
        <w:rPr>
          <w:rFonts w:ascii="Arial" w:hAnsi="Arial" w:cs="Arial"/>
          <w:b/>
        </w:rPr>
        <w:t xml:space="preserve">II. </w:t>
      </w:r>
      <w:r w:rsidRPr="004D194F">
        <w:rPr>
          <w:rFonts w:ascii="Arial" w:hAnsi="Arial" w:cs="Arial"/>
          <w:b/>
        </w:rPr>
        <w:tab/>
        <w:t xml:space="preserve">Highlights </w:t>
      </w:r>
      <w:r>
        <w:rPr>
          <w:rFonts w:ascii="Arial" w:hAnsi="Arial" w:cs="Arial"/>
          <w:b/>
        </w:rPr>
        <w:t>of the Workshop</w:t>
      </w:r>
    </w:p>
    <w:p w14:paraId="449BB229" w14:textId="77777777" w:rsidR="0023200D" w:rsidRDefault="0023200D" w:rsidP="0023200D">
      <w:pPr>
        <w:spacing w:after="0" w:line="240" w:lineRule="auto"/>
        <w:jc w:val="both"/>
        <w:rPr>
          <w:rFonts w:ascii="Arial" w:hAnsi="Arial" w:cs="Arial"/>
          <w:b/>
        </w:rPr>
      </w:pPr>
    </w:p>
    <w:p w14:paraId="240EB09A" w14:textId="7524AA54" w:rsidR="0023200D" w:rsidRPr="00557184" w:rsidRDefault="0023200D" w:rsidP="0023200D">
      <w:pPr>
        <w:spacing w:after="0" w:line="240" w:lineRule="auto"/>
        <w:jc w:val="both"/>
        <w:rPr>
          <w:rFonts w:ascii="Arial" w:hAnsi="Arial" w:cs="Arial"/>
          <w:bCs/>
        </w:rPr>
      </w:pPr>
      <w:r>
        <w:rPr>
          <w:rFonts w:ascii="Arial" w:hAnsi="Arial" w:cs="Arial"/>
          <w:bCs/>
        </w:rPr>
        <w:t>3.</w:t>
      </w:r>
      <w:r>
        <w:rPr>
          <w:rFonts w:ascii="Arial" w:hAnsi="Arial" w:cs="Arial"/>
          <w:bCs/>
        </w:rPr>
        <w:tab/>
      </w:r>
      <w:r w:rsidRPr="00557184">
        <w:rPr>
          <w:rFonts w:ascii="Arial" w:hAnsi="Arial" w:cs="Arial"/>
          <w:bCs/>
        </w:rPr>
        <w:t>P</w:t>
      </w:r>
      <w:r>
        <w:rPr>
          <w:rFonts w:ascii="Arial" w:hAnsi="Arial" w:cs="Arial"/>
          <w:bCs/>
        </w:rPr>
        <w:t xml:space="preserve">articipants deliberated the facts and vision document prepared by the ADB consultants for the emerging STKEC by 2030, with focus on </w:t>
      </w:r>
      <w:r w:rsidR="005743D4">
        <w:rPr>
          <w:rFonts w:ascii="Arial" w:hAnsi="Arial" w:cs="Arial"/>
          <w:bCs/>
        </w:rPr>
        <w:t>suggested</w:t>
      </w:r>
      <w:r>
        <w:rPr>
          <w:rFonts w:ascii="Arial" w:hAnsi="Arial" w:cs="Arial"/>
          <w:bCs/>
        </w:rPr>
        <w:t xml:space="preserve"> priority areas from </w:t>
      </w:r>
      <w:r w:rsidR="00615713">
        <w:rPr>
          <w:rFonts w:ascii="Arial" w:hAnsi="Arial" w:cs="Arial"/>
          <w:bCs/>
        </w:rPr>
        <w:t>in</w:t>
      </w:r>
      <w:r w:rsidR="002F6B3E">
        <w:rPr>
          <w:rFonts w:ascii="Arial" w:hAnsi="Arial" w:cs="Arial"/>
          <w:bCs/>
        </w:rPr>
        <w:t>-</w:t>
      </w:r>
      <w:r w:rsidR="00615713">
        <w:rPr>
          <w:rFonts w:ascii="Arial" w:hAnsi="Arial" w:cs="Arial"/>
          <w:bCs/>
        </w:rPr>
        <w:t>depth</w:t>
      </w:r>
      <w:r>
        <w:rPr>
          <w:rFonts w:ascii="Arial" w:hAnsi="Arial" w:cs="Arial"/>
          <w:bCs/>
        </w:rPr>
        <w:t xml:space="preserve"> consultations with stakeholders and field studies in the three countries in 2019. </w:t>
      </w:r>
      <w:r w:rsidR="00E5276B">
        <w:rPr>
          <w:rFonts w:ascii="Arial" w:hAnsi="Arial" w:cs="Arial"/>
          <w:bCs/>
        </w:rPr>
        <w:t xml:space="preserve">The emerging priority </w:t>
      </w:r>
      <w:r w:rsidR="002B3725">
        <w:rPr>
          <w:rFonts w:ascii="Arial" w:hAnsi="Arial" w:cs="Arial"/>
          <w:bCs/>
        </w:rPr>
        <w:t>areas identified</w:t>
      </w:r>
      <w:r w:rsidR="004B67BA">
        <w:rPr>
          <w:rFonts w:ascii="Arial" w:hAnsi="Arial" w:cs="Arial"/>
          <w:bCs/>
        </w:rPr>
        <w:t xml:space="preserve"> </w:t>
      </w:r>
      <w:r>
        <w:rPr>
          <w:rFonts w:ascii="Arial" w:hAnsi="Arial" w:cs="Arial"/>
          <w:bCs/>
        </w:rPr>
        <w:t xml:space="preserve">include </w:t>
      </w:r>
      <w:r w:rsidR="007D1EDD">
        <w:rPr>
          <w:rFonts w:ascii="Arial" w:hAnsi="Arial" w:cs="Arial"/>
          <w:bCs/>
        </w:rPr>
        <w:t xml:space="preserve">improvement of </w:t>
      </w:r>
      <w:r>
        <w:rPr>
          <w:rFonts w:ascii="Arial" w:hAnsi="Arial" w:cs="Arial"/>
          <w:bCs/>
        </w:rPr>
        <w:t xml:space="preserve">transport connectivity, </w:t>
      </w:r>
      <w:r w:rsidR="007D1EDD">
        <w:rPr>
          <w:rFonts w:ascii="Arial" w:hAnsi="Arial" w:cs="Arial"/>
          <w:bCs/>
        </w:rPr>
        <w:t xml:space="preserve">modernization of </w:t>
      </w:r>
      <w:r>
        <w:rPr>
          <w:rFonts w:ascii="Arial" w:hAnsi="Arial" w:cs="Arial"/>
          <w:bCs/>
        </w:rPr>
        <w:t xml:space="preserve">border crossing </w:t>
      </w:r>
      <w:r w:rsidR="007D1EDD">
        <w:rPr>
          <w:rFonts w:ascii="Arial" w:hAnsi="Arial" w:cs="Arial"/>
          <w:bCs/>
        </w:rPr>
        <w:t>infrastructure and procedures</w:t>
      </w:r>
      <w:r>
        <w:rPr>
          <w:rFonts w:ascii="Arial" w:hAnsi="Arial" w:cs="Arial"/>
          <w:bCs/>
        </w:rPr>
        <w:t xml:space="preserve">; development of cross-border agricultural value chains; </w:t>
      </w:r>
      <w:r w:rsidR="007D1EDD">
        <w:rPr>
          <w:rFonts w:ascii="Arial" w:hAnsi="Arial" w:cs="Arial"/>
          <w:bCs/>
        </w:rPr>
        <w:lastRenderedPageBreak/>
        <w:t xml:space="preserve">upgrading of sanitary and phyto-sanitary </w:t>
      </w:r>
      <w:r w:rsidR="006503FE">
        <w:rPr>
          <w:rFonts w:ascii="Arial" w:hAnsi="Arial" w:cs="Arial"/>
          <w:bCs/>
        </w:rPr>
        <w:t xml:space="preserve">(SPS) </w:t>
      </w:r>
      <w:r w:rsidR="007D1EDD">
        <w:rPr>
          <w:rFonts w:ascii="Arial" w:hAnsi="Arial" w:cs="Arial"/>
          <w:bCs/>
        </w:rPr>
        <w:t xml:space="preserve">measures and enhancement of quality infrastructure for exports of </w:t>
      </w:r>
      <w:r w:rsidR="00AF1B96">
        <w:rPr>
          <w:rFonts w:ascii="Arial" w:hAnsi="Arial" w:cs="Arial"/>
          <w:bCs/>
        </w:rPr>
        <w:t>f</w:t>
      </w:r>
      <w:r w:rsidR="007D1EDD">
        <w:rPr>
          <w:rFonts w:ascii="Arial" w:hAnsi="Arial" w:cs="Arial"/>
          <w:bCs/>
        </w:rPr>
        <w:t xml:space="preserve">ood products, </w:t>
      </w:r>
      <w:r>
        <w:rPr>
          <w:rFonts w:ascii="Arial" w:hAnsi="Arial" w:cs="Arial"/>
          <w:bCs/>
        </w:rPr>
        <w:t xml:space="preserve">regional tourism development; and special/free economic zones and industrial zones/parks. Participants recognized the potential benefits that the STKEC can bring to the three countries, in particular greater cross-border trade and investment and economic integration, through improved transport connectivity, increased integration of economic activities, development of regional agricultural/horticultural value chains, and expansion of the manufacturing and </w:t>
      </w:r>
      <w:r w:rsidR="00AB35A9">
        <w:rPr>
          <w:rFonts w:ascii="Arial" w:hAnsi="Arial" w:cs="Arial"/>
          <w:bCs/>
        </w:rPr>
        <w:t>service sector</w:t>
      </w:r>
      <w:r>
        <w:rPr>
          <w:rFonts w:ascii="Arial" w:hAnsi="Arial" w:cs="Arial"/>
          <w:bCs/>
        </w:rPr>
        <w:t xml:space="preserve">s, </w:t>
      </w:r>
      <w:r w:rsidR="004B3AC2">
        <w:rPr>
          <w:rFonts w:ascii="Arial" w:hAnsi="Arial" w:cs="Arial"/>
          <w:bCs/>
        </w:rPr>
        <w:t>as well as</w:t>
      </w:r>
      <w:r>
        <w:rPr>
          <w:rFonts w:ascii="Arial" w:hAnsi="Arial" w:cs="Arial"/>
          <w:bCs/>
        </w:rPr>
        <w:t xml:space="preserve"> </w:t>
      </w:r>
      <w:r w:rsidR="004B3AC2">
        <w:rPr>
          <w:rFonts w:ascii="Arial" w:hAnsi="Arial" w:cs="Arial"/>
          <w:bCs/>
        </w:rPr>
        <w:t>regional tourism development</w:t>
      </w:r>
      <w:r>
        <w:rPr>
          <w:rFonts w:ascii="Arial" w:hAnsi="Arial" w:cs="Arial"/>
          <w:bCs/>
        </w:rPr>
        <w:t xml:space="preserve">. Participants outlined efforts </w:t>
      </w:r>
      <w:r w:rsidR="006E7B1E">
        <w:rPr>
          <w:rFonts w:ascii="Arial" w:hAnsi="Arial" w:cs="Arial"/>
          <w:bCs/>
        </w:rPr>
        <w:t xml:space="preserve">made by the three countries </w:t>
      </w:r>
      <w:r>
        <w:rPr>
          <w:rFonts w:ascii="Arial" w:hAnsi="Arial" w:cs="Arial"/>
          <w:bCs/>
        </w:rPr>
        <w:t xml:space="preserve">and progress </w:t>
      </w:r>
      <w:r w:rsidR="0021738C">
        <w:rPr>
          <w:rFonts w:ascii="Arial" w:hAnsi="Arial" w:cs="Arial"/>
          <w:bCs/>
        </w:rPr>
        <w:t>achieved</w:t>
      </w:r>
      <w:r>
        <w:rPr>
          <w:rFonts w:ascii="Arial" w:hAnsi="Arial" w:cs="Arial"/>
          <w:bCs/>
        </w:rPr>
        <w:t xml:space="preserve"> in developing the focus areas of the STKEC. These include improving cross-border customs cooperation through simplifying customs procedures; enhancing transport connectivity </w:t>
      </w:r>
      <w:r w:rsidR="00EC7294">
        <w:rPr>
          <w:rFonts w:ascii="Arial" w:hAnsi="Arial" w:cs="Arial"/>
          <w:bCs/>
        </w:rPr>
        <w:t>by</w:t>
      </w:r>
      <w:r>
        <w:rPr>
          <w:rFonts w:ascii="Arial" w:hAnsi="Arial" w:cs="Arial"/>
          <w:bCs/>
        </w:rPr>
        <w:t xml:space="preserve"> </w:t>
      </w:r>
      <w:r w:rsidR="0034071E">
        <w:rPr>
          <w:rFonts w:ascii="Arial" w:hAnsi="Arial" w:cs="Arial"/>
          <w:bCs/>
        </w:rPr>
        <w:t xml:space="preserve">modernizing </w:t>
      </w:r>
      <w:r w:rsidR="003602EB">
        <w:rPr>
          <w:rFonts w:ascii="Arial" w:hAnsi="Arial" w:cs="Arial"/>
          <w:bCs/>
        </w:rPr>
        <w:t xml:space="preserve">BCPs, </w:t>
      </w:r>
      <w:r>
        <w:rPr>
          <w:rFonts w:ascii="Arial" w:hAnsi="Arial" w:cs="Arial"/>
          <w:bCs/>
        </w:rPr>
        <w:t xml:space="preserve">improving roadside services and other infrastructure to facilitate passenger flow and tourism development; </w:t>
      </w:r>
      <w:r w:rsidR="000C3AB9">
        <w:rPr>
          <w:rFonts w:ascii="Arial" w:hAnsi="Arial" w:cs="Arial"/>
          <w:bCs/>
        </w:rPr>
        <w:t xml:space="preserve">growing </w:t>
      </w:r>
      <w:r>
        <w:rPr>
          <w:rFonts w:ascii="Arial" w:hAnsi="Arial" w:cs="Arial"/>
          <w:bCs/>
        </w:rPr>
        <w:t xml:space="preserve">private sector driven interest and cooperation in developing regional tourism; as well as implementing new regulations and laws to simplify trade and ratifying WTO Trade Facilitation Agreement. </w:t>
      </w:r>
      <w:r w:rsidR="00C13B5A">
        <w:rPr>
          <w:rFonts w:ascii="Arial" w:hAnsi="Arial" w:cs="Arial"/>
          <w:bCs/>
        </w:rPr>
        <w:t xml:space="preserve">International and local experts </w:t>
      </w:r>
      <w:r w:rsidR="00B0062D">
        <w:rPr>
          <w:rFonts w:ascii="Arial" w:hAnsi="Arial" w:cs="Arial"/>
          <w:bCs/>
        </w:rPr>
        <w:t xml:space="preserve">shared lessons and best practices </w:t>
      </w:r>
      <w:r w:rsidR="00523D75">
        <w:rPr>
          <w:rFonts w:ascii="Arial" w:hAnsi="Arial" w:cs="Arial"/>
          <w:bCs/>
        </w:rPr>
        <w:t>in</w:t>
      </w:r>
      <w:r w:rsidR="00192E98">
        <w:rPr>
          <w:rFonts w:ascii="Arial" w:hAnsi="Arial" w:cs="Arial"/>
          <w:bCs/>
        </w:rPr>
        <w:t xml:space="preserve"> the specific areas of economic corridor development which can be </w:t>
      </w:r>
      <w:r w:rsidR="00522F16">
        <w:rPr>
          <w:rFonts w:ascii="Arial" w:hAnsi="Arial" w:cs="Arial"/>
          <w:bCs/>
        </w:rPr>
        <w:t>good references</w:t>
      </w:r>
      <w:r w:rsidR="00192E98">
        <w:rPr>
          <w:rFonts w:ascii="Arial" w:hAnsi="Arial" w:cs="Arial"/>
          <w:bCs/>
        </w:rPr>
        <w:t xml:space="preserve"> to the STKEC development</w:t>
      </w:r>
      <w:r w:rsidR="00A067A9">
        <w:rPr>
          <w:rFonts w:ascii="Arial" w:hAnsi="Arial" w:cs="Arial"/>
          <w:bCs/>
        </w:rPr>
        <w:t>.</w:t>
      </w:r>
      <w:r w:rsidR="00CE6B8A">
        <w:rPr>
          <w:rFonts w:ascii="Arial" w:hAnsi="Arial" w:cs="Arial"/>
          <w:bCs/>
        </w:rPr>
        <w:t xml:space="preserve"> </w:t>
      </w:r>
    </w:p>
    <w:p w14:paraId="6299D863" w14:textId="77777777" w:rsidR="0023200D" w:rsidRDefault="0023200D" w:rsidP="0023200D">
      <w:pPr>
        <w:spacing w:after="0" w:line="240" w:lineRule="auto"/>
        <w:jc w:val="both"/>
        <w:rPr>
          <w:rFonts w:ascii="Arial" w:hAnsi="Arial" w:cs="Arial"/>
          <w:b/>
        </w:rPr>
      </w:pPr>
    </w:p>
    <w:p w14:paraId="430F4301" w14:textId="7613C3F5" w:rsidR="0023200D" w:rsidRDefault="00B87AB0" w:rsidP="0023200D">
      <w:pPr>
        <w:pStyle w:val="ListParagraph"/>
        <w:spacing w:after="0" w:line="240" w:lineRule="auto"/>
        <w:ind w:left="0"/>
        <w:jc w:val="both"/>
        <w:rPr>
          <w:rFonts w:ascii="Arial" w:hAnsi="Arial" w:cs="Arial"/>
          <w:bCs/>
        </w:rPr>
      </w:pPr>
      <w:r>
        <w:rPr>
          <w:rFonts w:ascii="Arial" w:hAnsi="Arial" w:cs="Arial"/>
          <w:bCs/>
        </w:rPr>
        <w:t>4.</w:t>
      </w:r>
      <w:r>
        <w:rPr>
          <w:rFonts w:ascii="Arial" w:hAnsi="Arial" w:cs="Arial"/>
          <w:bCs/>
        </w:rPr>
        <w:tab/>
      </w:r>
      <w:r w:rsidR="0023200D" w:rsidRPr="00AD120D">
        <w:rPr>
          <w:rFonts w:ascii="Arial" w:hAnsi="Arial" w:cs="Arial"/>
          <w:bCs/>
        </w:rPr>
        <w:t>Several issues were highlighted by the participants for the STKEC development</w:t>
      </w:r>
      <w:r w:rsidR="006D4927">
        <w:rPr>
          <w:rFonts w:ascii="Arial" w:hAnsi="Arial" w:cs="Arial"/>
          <w:bCs/>
        </w:rPr>
        <w:t xml:space="preserve">, which were summarized </w:t>
      </w:r>
      <w:r w:rsidR="007B02C3">
        <w:rPr>
          <w:rFonts w:ascii="Arial" w:hAnsi="Arial" w:cs="Arial"/>
          <w:bCs/>
        </w:rPr>
        <w:t xml:space="preserve">in detail as </w:t>
      </w:r>
      <w:r w:rsidR="006D4927">
        <w:rPr>
          <w:rFonts w:ascii="Arial" w:hAnsi="Arial" w:cs="Arial"/>
          <w:bCs/>
        </w:rPr>
        <w:t>below</w:t>
      </w:r>
      <w:r w:rsidR="0023200D" w:rsidRPr="00AD120D">
        <w:rPr>
          <w:rFonts w:ascii="Arial" w:hAnsi="Arial" w:cs="Arial"/>
          <w:bCs/>
        </w:rPr>
        <w:t xml:space="preserve">. </w:t>
      </w:r>
    </w:p>
    <w:p w14:paraId="3B8A4C90" w14:textId="77777777" w:rsidR="0023200D" w:rsidRPr="000A1430" w:rsidRDefault="0023200D" w:rsidP="0023200D">
      <w:pPr>
        <w:pStyle w:val="ListParagraph"/>
        <w:spacing w:after="0" w:line="240" w:lineRule="auto"/>
        <w:ind w:left="0"/>
        <w:jc w:val="both"/>
        <w:rPr>
          <w:rFonts w:ascii="Arial" w:hAnsi="Arial" w:cs="Arial"/>
          <w:bCs/>
        </w:rPr>
      </w:pPr>
    </w:p>
    <w:p w14:paraId="4BA5BC92" w14:textId="38AE8016" w:rsidR="0085691C" w:rsidRDefault="0085691C" w:rsidP="0085691C">
      <w:pPr>
        <w:spacing w:after="0" w:line="240" w:lineRule="auto"/>
        <w:jc w:val="both"/>
        <w:rPr>
          <w:rFonts w:ascii="Arial" w:hAnsi="Arial" w:cs="Arial"/>
          <w:b/>
        </w:rPr>
      </w:pPr>
      <w:r>
        <w:rPr>
          <w:rFonts w:ascii="Arial" w:hAnsi="Arial" w:cs="Arial"/>
          <w:b/>
        </w:rPr>
        <w:t xml:space="preserve">a. </w:t>
      </w:r>
      <w:r w:rsidR="00B74D91">
        <w:rPr>
          <w:rFonts w:ascii="Arial" w:hAnsi="Arial" w:cs="Arial"/>
          <w:b/>
        </w:rPr>
        <w:t>C</w:t>
      </w:r>
      <w:r w:rsidR="0023200D" w:rsidRPr="0085691C">
        <w:rPr>
          <w:rFonts w:ascii="Arial" w:hAnsi="Arial" w:cs="Arial"/>
          <w:b/>
        </w:rPr>
        <w:t>ross-</w:t>
      </w:r>
      <w:r w:rsidR="00B74D91">
        <w:rPr>
          <w:rFonts w:ascii="Arial" w:hAnsi="Arial" w:cs="Arial"/>
          <w:b/>
        </w:rPr>
        <w:t>B</w:t>
      </w:r>
      <w:r w:rsidR="0023200D" w:rsidRPr="0085691C">
        <w:rPr>
          <w:rFonts w:ascii="Arial" w:hAnsi="Arial" w:cs="Arial"/>
          <w:b/>
        </w:rPr>
        <w:t xml:space="preserve">order </w:t>
      </w:r>
      <w:r w:rsidR="00B74D91">
        <w:rPr>
          <w:rFonts w:ascii="Arial" w:hAnsi="Arial" w:cs="Arial"/>
          <w:b/>
        </w:rPr>
        <w:t>T</w:t>
      </w:r>
      <w:r w:rsidR="0023200D" w:rsidRPr="0085691C">
        <w:rPr>
          <w:rFonts w:ascii="Arial" w:hAnsi="Arial" w:cs="Arial"/>
          <w:b/>
        </w:rPr>
        <w:t xml:space="preserve">rade </w:t>
      </w:r>
    </w:p>
    <w:p w14:paraId="268AD26D" w14:textId="77777777" w:rsidR="0085691C" w:rsidRDefault="0085691C" w:rsidP="0085691C">
      <w:pPr>
        <w:spacing w:after="0" w:line="240" w:lineRule="auto"/>
        <w:jc w:val="both"/>
        <w:rPr>
          <w:rFonts w:ascii="Arial" w:hAnsi="Arial" w:cs="Arial"/>
          <w:b/>
        </w:rPr>
      </w:pPr>
    </w:p>
    <w:p w14:paraId="3381BFFD" w14:textId="7324A642" w:rsidR="0085691C" w:rsidRDefault="00B87AB0" w:rsidP="0085691C">
      <w:pPr>
        <w:spacing w:after="0" w:line="240" w:lineRule="auto"/>
        <w:jc w:val="both"/>
        <w:rPr>
          <w:rFonts w:ascii="Arial" w:hAnsi="Arial" w:cs="Arial"/>
          <w:bCs/>
        </w:rPr>
      </w:pPr>
      <w:r>
        <w:rPr>
          <w:rFonts w:ascii="Arial" w:hAnsi="Arial" w:cs="Arial"/>
          <w:bCs/>
        </w:rPr>
        <w:t>5.</w:t>
      </w:r>
      <w:r>
        <w:rPr>
          <w:rFonts w:ascii="Arial" w:hAnsi="Arial" w:cs="Arial"/>
          <w:bCs/>
        </w:rPr>
        <w:tab/>
      </w:r>
      <w:r w:rsidR="0023200D" w:rsidRPr="0085691C">
        <w:rPr>
          <w:rFonts w:ascii="Arial" w:hAnsi="Arial" w:cs="Arial"/>
          <w:bCs/>
        </w:rPr>
        <w:t xml:space="preserve">Participants all recognized the high and untapped potential of cross-border trade within the STKEC region and with external partners. Comparing with other regions, trade among Central Asian countries including within the STKEC region is relatively small. </w:t>
      </w:r>
      <w:r w:rsidR="00966918">
        <w:rPr>
          <w:rFonts w:ascii="Arial" w:hAnsi="Arial" w:cs="Arial"/>
          <w:bCs/>
        </w:rPr>
        <w:t xml:space="preserve">In </w:t>
      </w:r>
      <w:r w:rsidR="00C919DE">
        <w:rPr>
          <w:rFonts w:ascii="Arial" w:hAnsi="Arial" w:cs="Arial"/>
          <w:bCs/>
        </w:rPr>
        <w:t>2018, intraregional trade</w:t>
      </w:r>
      <w:r w:rsidR="005D34A8">
        <w:rPr>
          <w:rFonts w:ascii="Arial" w:hAnsi="Arial" w:cs="Arial"/>
          <w:bCs/>
        </w:rPr>
        <w:t xml:space="preserve"> turnover</w:t>
      </w:r>
      <w:r w:rsidR="00C919DE">
        <w:rPr>
          <w:rFonts w:ascii="Arial" w:hAnsi="Arial" w:cs="Arial"/>
          <w:bCs/>
        </w:rPr>
        <w:t xml:space="preserve"> within STKEC</w:t>
      </w:r>
      <w:r w:rsidR="005D34A8">
        <w:rPr>
          <w:rFonts w:ascii="Arial" w:hAnsi="Arial" w:cs="Arial"/>
          <w:bCs/>
        </w:rPr>
        <w:t xml:space="preserve"> was $327 million or 8.3% </w:t>
      </w:r>
      <w:r w:rsidR="003B6A89">
        <w:rPr>
          <w:rFonts w:ascii="Arial" w:hAnsi="Arial" w:cs="Arial"/>
          <w:bCs/>
        </w:rPr>
        <w:t xml:space="preserve">of total trade among </w:t>
      </w:r>
      <w:r w:rsidR="00057D4D">
        <w:rPr>
          <w:rFonts w:ascii="Arial" w:hAnsi="Arial" w:cs="Arial"/>
          <w:bCs/>
        </w:rPr>
        <w:t xml:space="preserve">the three countries. </w:t>
      </w:r>
      <w:r w:rsidR="0023200D" w:rsidRPr="0085691C">
        <w:rPr>
          <w:rFonts w:ascii="Arial" w:hAnsi="Arial" w:cs="Arial"/>
          <w:bCs/>
        </w:rPr>
        <w:t xml:space="preserve">Efforts were made </w:t>
      </w:r>
      <w:r w:rsidR="00C050C9" w:rsidRPr="0085691C">
        <w:rPr>
          <w:rFonts w:ascii="Arial" w:hAnsi="Arial" w:cs="Arial"/>
          <w:bCs/>
        </w:rPr>
        <w:t xml:space="preserve">by the three countries </w:t>
      </w:r>
      <w:r w:rsidR="0023200D" w:rsidRPr="0085691C">
        <w:rPr>
          <w:rFonts w:ascii="Arial" w:hAnsi="Arial" w:cs="Arial"/>
          <w:bCs/>
        </w:rPr>
        <w:t xml:space="preserve">in facilitating cross-border trade. Kazakhstan is in talks with Uzbekistan on the establishment of a major logistics hub in Turkestan oblast along the border with Uzbekistan (Tashkent oblast). It can be developed into a trade platform for Central Asia, and Tajikistan will be welcomed to participate. On the Uzbek side, </w:t>
      </w:r>
      <w:r w:rsidR="00AF1B96">
        <w:rPr>
          <w:rFonts w:ascii="Arial" w:hAnsi="Arial" w:cs="Arial"/>
          <w:bCs/>
        </w:rPr>
        <w:t xml:space="preserve">the </w:t>
      </w:r>
      <w:r w:rsidR="0023200D" w:rsidRPr="0085691C">
        <w:rPr>
          <w:rFonts w:ascii="Arial" w:hAnsi="Arial" w:cs="Arial"/>
          <w:bCs/>
        </w:rPr>
        <w:t xml:space="preserve">visa </w:t>
      </w:r>
      <w:r w:rsidR="00AF1B96">
        <w:rPr>
          <w:rFonts w:ascii="Arial" w:hAnsi="Arial" w:cs="Arial"/>
          <w:bCs/>
        </w:rPr>
        <w:t xml:space="preserve">requirement </w:t>
      </w:r>
      <w:r w:rsidR="0023200D" w:rsidRPr="0085691C">
        <w:rPr>
          <w:rFonts w:ascii="Arial" w:hAnsi="Arial" w:cs="Arial"/>
          <w:bCs/>
        </w:rPr>
        <w:t xml:space="preserve">with Tajikistan was removed, which greatly facilitated the movement of </w:t>
      </w:r>
      <w:r w:rsidR="003863E6">
        <w:rPr>
          <w:rFonts w:ascii="Arial" w:hAnsi="Arial" w:cs="Arial"/>
          <w:bCs/>
        </w:rPr>
        <w:t>goods</w:t>
      </w:r>
      <w:r w:rsidR="002E376C">
        <w:rPr>
          <w:rFonts w:ascii="Arial" w:hAnsi="Arial" w:cs="Arial"/>
          <w:bCs/>
        </w:rPr>
        <w:t>/automobiles</w:t>
      </w:r>
      <w:r w:rsidR="0023200D" w:rsidRPr="0085691C">
        <w:rPr>
          <w:rFonts w:ascii="Arial" w:hAnsi="Arial" w:cs="Arial"/>
          <w:bCs/>
        </w:rPr>
        <w:t xml:space="preserve"> </w:t>
      </w:r>
      <w:r w:rsidR="002E376C" w:rsidRPr="0085691C">
        <w:rPr>
          <w:rFonts w:ascii="Arial" w:hAnsi="Arial" w:cs="Arial"/>
          <w:bCs/>
        </w:rPr>
        <w:t>(by 1.5 times</w:t>
      </w:r>
      <w:r w:rsidR="002E376C">
        <w:rPr>
          <w:rFonts w:ascii="Arial" w:hAnsi="Arial" w:cs="Arial"/>
          <w:bCs/>
        </w:rPr>
        <w:t>)</w:t>
      </w:r>
      <w:r w:rsidR="002E376C" w:rsidRPr="0085691C">
        <w:rPr>
          <w:rFonts w:ascii="Arial" w:hAnsi="Arial" w:cs="Arial"/>
          <w:bCs/>
        </w:rPr>
        <w:t xml:space="preserve"> </w:t>
      </w:r>
      <w:r w:rsidR="002E376C">
        <w:rPr>
          <w:rFonts w:ascii="Arial" w:hAnsi="Arial" w:cs="Arial"/>
          <w:bCs/>
        </w:rPr>
        <w:t xml:space="preserve">and people between </w:t>
      </w:r>
      <w:r w:rsidR="0023200D" w:rsidRPr="0085691C">
        <w:rPr>
          <w:rFonts w:ascii="Arial" w:hAnsi="Arial" w:cs="Arial"/>
          <w:bCs/>
        </w:rPr>
        <w:t xml:space="preserve">the two countries. More businesses were opened or are </w:t>
      </w:r>
      <w:r w:rsidR="00605B59">
        <w:rPr>
          <w:rFonts w:ascii="Arial" w:hAnsi="Arial" w:cs="Arial"/>
          <w:bCs/>
        </w:rPr>
        <w:t xml:space="preserve">being </w:t>
      </w:r>
      <w:r w:rsidR="0023200D" w:rsidRPr="0085691C">
        <w:rPr>
          <w:rFonts w:ascii="Arial" w:hAnsi="Arial" w:cs="Arial"/>
          <w:bCs/>
        </w:rPr>
        <w:t>open</w:t>
      </w:r>
      <w:r w:rsidR="00605B59">
        <w:rPr>
          <w:rFonts w:ascii="Arial" w:hAnsi="Arial" w:cs="Arial"/>
          <w:bCs/>
        </w:rPr>
        <w:t>ed</w:t>
      </w:r>
      <w:r w:rsidR="0023200D" w:rsidRPr="0085691C">
        <w:rPr>
          <w:rFonts w:ascii="Arial" w:hAnsi="Arial" w:cs="Arial"/>
          <w:bCs/>
        </w:rPr>
        <w:t xml:space="preserve"> along the border with Tajikistan, including construction of new hotels and processing factories. More people are looking for </w:t>
      </w:r>
      <w:r w:rsidR="008174B6">
        <w:rPr>
          <w:rFonts w:ascii="Arial" w:hAnsi="Arial" w:cs="Arial"/>
          <w:bCs/>
        </w:rPr>
        <w:t xml:space="preserve">trade opportunities </w:t>
      </w:r>
      <w:r w:rsidR="0023200D" w:rsidRPr="0085691C">
        <w:rPr>
          <w:rFonts w:ascii="Arial" w:hAnsi="Arial" w:cs="Arial"/>
          <w:bCs/>
        </w:rPr>
        <w:t xml:space="preserve">with Tajikistan. Tajikistan is implementing new regulations and laws to simplify trade and ratifying WTO Trade Facilitation Agreement. </w:t>
      </w:r>
    </w:p>
    <w:p w14:paraId="3DDC4E8C" w14:textId="77777777" w:rsidR="0085691C" w:rsidRDefault="0085691C" w:rsidP="0085691C">
      <w:pPr>
        <w:spacing w:after="0" w:line="240" w:lineRule="auto"/>
        <w:jc w:val="both"/>
        <w:rPr>
          <w:rFonts w:ascii="Arial" w:hAnsi="Arial" w:cs="Arial"/>
          <w:bCs/>
        </w:rPr>
      </w:pPr>
    </w:p>
    <w:p w14:paraId="1767B5BF" w14:textId="21B2B4A1" w:rsidR="006F635D" w:rsidRDefault="00B87AB0" w:rsidP="0085691C">
      <w:pPr>
        <w:spacing w:after="0" w:line="240" w:lineRule="auto"/>
        <w:jc w:val="both"/>
        <w:rPr>
          <w:rFonts w:ascii="Arial" w:hAnsi="Arial" w:cs="Arial"/>
          <w:bCs/>
        </w:rPr>
      </w:pPr>
      <w:r>
        <w:rPr>
          <w:rFonts w:ascii="Arial" w:hAnsi="Arial" w:cs="Arial"/>
          <w:bCs/>
        </w:rPr>
        <w:t>6.</w:t>
      </w:r>
      <w:r>
        <w:rPr>
          <w:rFonts w:ascii="Arial" w:hAnsi="Arial" w:cs="Arial"/>
          <w:bCs/>
        </w:rPr>
        <w:tab/>
      </w:r>
      <w:r w:rsidR="0023200D" w:rsidRPr="0085691C">
        <w:rPr>
          <w:rFonts w:ascii="Arial" w:hAnsi="Arial" w:cs="Arial"/>
          <w:bCs/>
        </w:rPr>
        <w:t>However, challenges and constraints were also voiced which need to be addressed to realize the full potential of trade. These include (i) improving cross-border connectivity particularly modernizing related infrastructure</w:t>
      </w:r>
      <w:r w:rsidR="000B1AD5">
        <w:rPr>
          <w:rFonts w:ascii="Arial" w:hAnsi="Arial" w:cs="Arial"/>
          <w:bCs/>
        </w:rPr>
        <w:t xml:space="preserve"> hard and soft</w:t>
      </w:r>
      <w:r w:rsidR="0023200D" w:rsidRPr="0085691C">
        <w:rPr>
          <w:rFonts w:ascii="Arial" w:hAnsi="Arial" w:cs="Arial"/>
          <w:bCs/>
        </w:rPr>
        <w:t xml:space="preserve"> (e.g., roads and joint border control)</w:t>
      </w:r>
      <w:r w:rsidR="00CA04B2">
        <w:rPr>
          <w:rFonts w:ascii="Arial" w:hAnsi="Arial" w:cs="Arial"/>
          <w:bCs/>
        </w:rPr>
        <w:t xml:space="preserve">, and </w:t>
      </w:r>
      <w:r w:rsidR="0023200D" w:rsidRPr="0085691C">
        <w:rPr>
          <w:rFonts w:ascii="Arial" w:hAnsi="Arial" w:cs="Arial"/>
          <w:bCs/>
        </w:rPr>
        <w:t xml:space="preserve"> development of railway transport</w:t>
      </w:r>
      <w:r w:rsidR="005E7C1A">
        <w:rPr>
          <w:rFonts w:ascii="Arial" w:hAnsi="Arial" w:cs="Arial"/>
          <w:bCs/>
        </w:rPr>
        <w:t xml:space="preserve"> </w:t>
      </w:r>
      <w:r w:rsidR="0023200D" w:rsidRPr="0085691C">
        <w:rPr>
          <w:rFonts w:ascii="Arial" w:hAnsi="Arial" w:cs="Arial"/>
          <w:bCs/>
        </w:rPr>
        <w:t>is gaining importance</w:t>
      </w:r>
      <w:r w:rsidR="00605B59">
        <w:rPr>
          <w:rFonts w:ascii="Arial" w:hAnsi="Arial" w:cs="Arial"/>
          <w:bCs/>
        </w:rPr>
        <w:t xml:space="preserve"> in the region</w:t>
      </w:r>
      <w:r w:rsidR="001A2DEF">
        <w:rPr>
          <w:rFonts w:ascii="Arial" w:hAnsi="Arial" w:cs="Arial"/>
          <w:bCs/>
        </w:rPr>
        <w:t xml:space="preserve">; </w:t>
      </w:r>
      <w:r w:rsidR="0023200D" w:rsidRPr="0085691C">
        <w:rPr>
          <w:rFonts w:ascii="Arial" w:hAnsi="Arial" w:cs="Arial"/>
          <w:bCs/>
        </w:rPr>
        <w:t>(ii) reducing transaction cost</w:t>
      </w:r>
      <w:r w:rsidR="001A2DEF">
        <w:rPr>
          <w:rFonts w:ascii="Arial" w:hAnsi="Arial" w:cs="Arial"/>
          <w:bCs/>
        </w:rPr>
        <w:t>—at</w:t>
      </w:r>
      <w:r w:rsidR="0023200D" w:rsidRPr="0085691C">
        <w:rPr>
          <w:rFonts w:ascii="Arial" w:hAnsi="Arial" w:cs="Arial"/>
          <w:bCs/>
        </w:rPr>
        <w:t xml:space="preserve"> present, cross-border trade cost within Central Asia is high, </w:t>
      </w:r>
      <w:r w:rsidR="00A75D44">
        <w:rPr>
          <w:rFonts w:ascii="Arial" w:hAnsi="Arial" w:cs="Arial"/>
          <w:bCs/>
        </w:rPr>
        <w:t>involving</w:t>
      </w:r>
      <w:r w:rsidR="0023200D" w:rsidRPr="0085691C">
        <w:rPr>
          <w:rFonts w:ascii="Arial" w:hAnsi="Arial" w:cs="Arial"/>
          <w:bCs/>
        </w:rPr>
        <w:t xml:space="preserve"> both numerous documents </w:t>
      </w:r>
      <w:r w:rsidR="0085694E">
        <w:rPr>
          <w:rFonts w:ascii="Arial" w:hAnsi="Arial" w:cs="Arial"/>
          <w:bCs/>
        </w:rPr>
        <w:t xml:space="preserve">for </w:t>
      </w:r>
      <w:r w:rsidR="00A36372">
        <w:rPr>
          <w:rFonts w:ascii="Arial" w:hAnsi="Arial" w:cs="Arial"/>
          <w:bCs/>
        </w:rPr>
        <w:t xml:space="preserve">customs </w:t>
      </w:r>
      <w:r w:rsidR="0085694E">
        <w:rPr>
          <w:rFonts w:ascii="Arial" w:hAnsi="Arial" w:cs="Arial"/>
          <w:bCs/>
        </w:rPr>
        <w:t xml:space="preserve">clearance </w:t>
      </w:r>
      <w:r w:rsidR="0023200D" w:rsidRPr="0085691C">
        <w:rPr>
          <w:rFonts w:ascii="Arial" w:hAnsi="Arial" w:cs="Arial"/>
          <w:bCs/>
        </w:rPr>
        <w:t>and higher fees (sometimes unofficial</w:t>
      </w:r>
      <w:r w:rsidR="00C57976">
        <w:rPr>
          <w:rFonts w:ascii="Arial" w:hAnsi="Arial" w:cs="Arial"/>
          <w:bCs/>
        </w:rPr>
        <w:t>)</w:t>
      </w:r>
      <w:r w:rsidR="00FF1D0F">
        <w:rPr>
          <w:rFonts w:ascii="Arial" w:hAnsi="Arial" w:cs="Arial"/>
          <w:bCs/>
        </w:rPr>
        <w:t xml:space="preserve">; </w:t>
      </w:r>
      <w:r w:rsidR="0023200D" w:rsidRPr="0085691C">
        <w:rPr>
          <w:rFonts w:ascii="Arial" w:hAnsi="Arial" w:cs="Arial"/>
          <w:bCs/>
        </w:rPr>
        <w:t xml:space="preserve">(iii) harmonizing standards and technical regulations, </w:t>
      </w:r>
      <w:r w:rsidR="00AF1B96">
        <w:rPr>
          <w:rFonts w:ascii="Arial" w:hAnsi="Arial" w:cs="Arial"/>
          <w:bCs/>
        </w:rPr>
        <w:t xml:space="preserve">(iv) abolishing entry permits for trucks (so-called </w:t>
      </w:r>
      <w:r w:rsidR="0023200D" w:rsidRPr="0085691C">
        <w:rPr>
          <w:rFonts w:ascii="Arial" w:hAnsi="Arial" w:cs="Arial"/>
          <w:bCs/>
        </w:rPr>
        <w:t>“dozvol</w:t>
      </w:r>
      <w:r w:rsidR="00AF1B96">
        <w:rPr>
          <w:rFonts w:ascii="Arial" w:hAnsi="Arial" w:cs="Arial"/>
          <w:bCs/>
        </w:rPr>
        <w:t>s</w:t>
      </w:r>
      <w:r w:rsidR="0023200D" w:rsidRPr="0085691C">
        <w:rPr>
          <w:rFonts w:ascii="Arial" w:hAnsi="Arial" w:cs="Arial"/>
          <w:bCs/>
        </w:rPr>
        <w:t>”</w:t>
      </w:r>
      <w:r w:rsidR="00AF1B96">
        <w:rPr>
          <w:rFonts w:ascii="Arial" w:hAnsi="Arial" w:cs="Arial"/>
          <w:bCs/>
        </w:rPr>
        <w:t>)</w:t>
      </w:r>
      <w:r w:rsidR="0023200D" w:rsidRPr="0085691C">
        <w:rPr>
          <w:rFonts w:ascii="Arial" w:hAnsi="Arial" w:cs="Arial"/>
          <w:bCs/>
        </w:rPr>
        <w:t xml:space="preserve">, </w:t>
      </w:r>
      <w:r w:rsidR="00AF1B96">
        <w:rPr>
          <w:rFonts w:ascii="Arial" w:hAnsi="Arial" w:cs="Arial"/>
          <w:bCs/>
        </w:rPr>
        <w:t xml:space="preserve">which have been </w:t>
      </w:r>
      <w:r w:rsidR="0023200D" w:rsidRPr="0085691C">
        <w:rPr>
          <w:rFonts w:ascii="Arial" w:hAnsi="Arial" w:cs="Arial"/>
          <w:bCs/>
        </w:rPr>
        <w:t xml:space="preserve">removed between Kazakhstan and Uzbekistan, </w:t>
      </w:r>
      <w:r w:rsidR="00AF1B96">
        <w:rPr>
          <w:rFonts w:ascii="Arial" w:hAnsi="Arial" w:cs="Arial"/>
          <w:bCs/>
        </w:rPr>
        <w:t xml:space="preserve">but </w:t>
      </w:r>
      <w:r w:rsidR="0023200D" w:rsidRPr="0085691C">
        <w:rPr>
          <w:rFonts w:ascii="Arial" w:hAnsi="Arial" w:cs="Arial"/>
          <w:bCs/>
        </w:rPr>
        <w:t>appl</w:t>
      </w:r>
      <w:r w:rsidR="00AF1B96">
        <w:rPr>
          <w:rFonts w:ascii="Arial" w:hAnsi="Arial" w:cs="Arial"/>
          <w:bCs/>
        </w:rPr>
        <w:t xml:space="preserve">y to movements of trucks </w:t>
      </w:r>
      <w:r w:rsidR="0023200D" w:rsidRPr="0085691C">
        <w:rPr>
          <w:rFonts w:ascii="Arial" w:hAnsi="Arial" w:cs="Arial"/>
          <w:bCs/>
        </w:rPr>
        <w:t xml:space="preserve">between Tajikistan and Uzbekistan; </w:t>
      </w:r>
      <w:r w:rsidR="00A54688">
        <w:rPr>
          <w:rFonts w:ascii="Arial" w:hAnsi="Arial" w:cs="Arial"/>
          <w:bCs/>
        </w:rPr>
        <w:t>and (v) developing logistics centers</w:t>
      </w:r>
      <w:r w:rsidR="00487E97">
        <w:rPr>
          <w:rFonts w:ascii="Arial" w:hAnsi="Arial" w:cs="Arial"/>
          <w:bCs/>
        </w:rPr>
        <w:t xml:space="preserve">. </w:t>
      </w:r>
      <w:r w:rsidR="004A4CF6" w:rsidRPr="00AF1B96">
        <w:rPr>
          <w:rFonts w:ascii="Arial" w:hAnsi="Arial" w:cs="Arial"/>
          <w:bCs/>
        </w:rPr>
        <w:t>A notable challenge</w:t>
      </w:r>
      <w:r w:rsidR="000004F6" w:rsidRPr="00AF1B96">
        <w:rPr>
          <w:rFonts w:ascii="Arial" w:hAnsi="Arial" w:cs="Arial"/>
          <w:bCs/>
        </w:rPr>
        <w:t xml:space="preserve"> expressed by participants</w:t>
      </w:r>
      <w:r w:rsidR="00AD18B2" w:rsidRPr="00AF1B96">
        <w:rPr>
          <w:rFonts w:ascii="Arial" w:hAnsi="Arial" w:cs="Arial"/>
          <w:bCs/>
        </w:rPr>
        <w:t xml:space="preserve"> </w:t>
      </w:r>
      <w:r w:rsidR="00CC2F22" w:rsidRPr="00AF1B96">
        <w:rPr>
          <w:rFonts w:ascii="Arial" w:hAnsi="Arial" w:cs="Arial"/>
          <w:bCs/>
        </w:rPr>
        <w:t xml:space="preserve">is </w:t>
      </w:r>
      <w:r w:rsidR="00AD18B2" w:rsidRPr="00AF1B96">
        <w:rPr>
          <w:rFonts w:ascii="Arial" w:hAnsi="Arial" w:cs="Arial"/>
          <w:bCs/>
        </w:rPr>
        <w:t>the similarit</w:t>
      </w:r>
      <w:r w:rsidR="000004F6" w:rsidRPr="00AF1B96">
        <w:rPr>
          <w:rFonts w:ascii="Arial" w:hAnsi="Arial" w:cs="Arial"/>
          <w:bCs/>
        </w:rPr>
        <w:t>y</w:t>
      </w:r>
      <w:r w:rsidR="00AD18B2" w:rsidRPr="00AF1B96">
        <w:rPr>
          <w:rFonts w:ascii="Arial" w:hAnsi="Arial" w:cs="Arial"/>
          <w:bCs/>
        </w:rPr>
        <w:t xml:space="preserve"> of production patterns in the </w:t>
      </w:r>
      <w:r w:rsidR="00586C9D" w:rsidRPr="00AF1B96">
        <w:rPr>
          <w:rFonts w:ascii="Arial" w:hAnsi="Arial" w:cs="Arial"/>
          <w:bCs/>
        </w:rPr>
        <w:t>STKEC region</w:t>
      </w:r>
      <w:r w:rsidR="006E2D7B" w:rsidRPr="00AF1B96">
        <w:rPr>
          <w:rFonts w:ascii="Arial" w:hAnsi="Arial" w:cs="Arial"/>
          <w:bCs/>
        </w:rPr>
        <w:t xml:space="preserve"> </w:t>
      </w:r>
      <w:r w:rsidR="00CE600F" w:rsidRPr="00AF1B96">
        <w:rPr>
          <w:rFonts w:ascii="Arial" w:hAnsi="Arial" w:cs="Arial"/>
          <w:bCs/>
        </w:rPr>
        <w:t>(e.g., agriculture, processing</w:t>
      </w:r>
      <w:r w:rsidR="00CE600F">
        <w:rPr>
          <w:rFonts w:ascii="Arial" w:hAnsi="Arial" w:cs="Arial"/>
          <w:bCs/>
        </w:rPr>
        <w:t xml:space="preserve">), </w:t>
      </w:r>
      <w:r w:rsidR="006E2D7B">
        <w:rPr>
          <w:rFonts w:ascii="Arial" w:hAnsi="Arial" w:cs="Arial"/>
          <w:bCs/>
        </w:rPr>
        <w:t>as well as similarit</w:t>
      </w:r>
      <w:r w:rsidR="00632A7D">
        <w:rPr>
          <w:rFonts w:ascii="Arial" w:hAnsi="Arial" w:cs="Arial"/>
          <w:bCs/>
        </w:rPr>
        <w:t>y</w:t>
      </w:r>
      <w:r w:rsidR="006E2D7B">
        <w:rPr>
          <w:rFonts w:ascii="Arial" w:hAnsi="Arial" w:cs="Arial"/>
          <w:bCs/>
        </w:rPr>
        <w:t xml:space="preserve"> in population and economic structure, </w:t>
      </w:r>
      <w:r w:rsidR="00BA5FA2">
        <w:rPr>
          <w:rFonts w:ascii="Arial" w:hAnsi="Arial" w:cs="Arial"/>
          <w:bCs/>
        </w:rPr>
        <w:t xml:space="preserve">culture, and history </w:t>
      </w:r>
      <w:r w:rsidR="00BA5FA2" w:rsidRPr="00AF1B96">
        <w:rPr>
          <w:rFonts w:ascii="Arial" w:hAnsi="Arial" w:cs="Arial"/>
          <w:bCs/>
        </w:rPr>
        <w:t xml:space="preserve">which </w:t>
      </w:r>
      <w:r w:rsidR="00210198" w:rsidRPr="00AF1B96">
        <w:rPr>
          <w:rFonts w:ascii="Arial" w:hAnsi="Arial" w:cs="Arial"/>
          <w:bCs/>
        </w:rPr>
        <w:t>ma</w:t>
      </w:r>
      <w:r w:rsidR="00FD5DCA" w:rsidRPr="00AF1B96">
        <w:rPr>
          <w:rFonts w:ascii="Arial" w:hAnsi="Arial" w:cs="Arial"/>
          <w:bCs/>
        </w:rPr>
        <w:t>ke</w:t>
      </w:r>
      <w:r w:rsidR="00210198" w:rsidRPr="00AF1B96">
        <w:rPr>
          <w:rFonts w:ascii="Arial" w:hAnsi="Arial" w:cs="Arial"/>
          <w:bCs/>
        </w:rPr>
        <w:t xml:space="preserve"> the</w:t>
      </w:r>
      <w:r w:rsidR="00CF3712" w:rsidRPr="00AF1B96">
        <w:rPr>
          <w:rFonts w:ascii="Arial" w:hAnsi="Arial" w:cs="Arial"/>
          <w:bCs/>
        </w:rPr>
        <w:t>ir</w:t>
      </w:r>
      <w:r w:rsidR="00210198" w:rsidRPr="00AF1B96">
        <w:rPr>
          <w:rFonts w:ascii="Arial" w:hAnsi="Arial" w:cs="Arial"/>
          <w:bCs/>
        </w:rPr>
        <w:t xml:space="preserve"> trade complementarity relat</w:t>
      </w:r>
      <w:r w:rsidR="005B05F4" w:rsidRPr="00AF1B96">
        <w:rPr>
          <w:rFonts w:ascii="Arial" w:hAnsi="Arial" w:cs="Arial"/>
          <w:bCs/>
        </w:rPr>
        <w:t>ively low</w:t>
      </w:r>
      <w:r w:rsidR="00CF3712" w:rsidRPr="00AF1B96">
        <w:rPr>
          <w:rFonts w:ascii="Arial" w:hAnsi="Arial" w:cs="Arial"/>
          <w:bCs/>
        </w:rPr>
        <w:t>.</w:t>
      </w:r>
      <w:r w:rsidR="006B424C" w:rsidRPr="00AF1B96">
        <w:rPr>
          <w:rFonts w:ascii="Arial" w:hAnsi="Arial" w:cs="Arial"/>
          <w:bCs/>
        </w:rPr>
        <w:t xml:space="preserve"> This necessitates </w:t>
      </w:r>
      <w:r w:rsidR="00CE69EF" w:rsidRPr="00AF1B96">
        <w:rPr>
          <w:rFonts w:ascii="Arial" w:hAnsi="Arial" w:cs="Arial"/>
          <w:bCs/>
        </w:rPr>
        <w:t>a</w:t>
      </w:r>
      <w:r w:rsidR="007F03C9" w:rsidRPr="00AF1B96">
        <w:rPr>
          <w:rFonts w:ascii="Arial" w:hAnsi="Arial" w:cs="Arial"/>
          <w:bCs/>
        </w:rPr>
        <w:t xml:space="preserve">n integrated approach </w:t>
      </w:r>
      <w:r w:rsidR="00FB5495" w:rsidRPr="00AF1B96">
        <w:rPr>
          <w:rFonts w:ascii="Arial" w:hAnsi="Arial" w:cs="Arial"/>
          <w:bCs/>
        </w:rPr>
        <w:t xml:space="preserve">of production within the region </w:t>
      </w:r>
      <w:r w:rsidR="00217D1D" w:rsidRPr="00AF1B96">
        <w:rPr>
          <w:rFonts w:ascii="Arial" w:hAnsi="Arial" w:cs="Arial"/>
          <w:bCs/>
        </w:rPr>
        <w:t xml:space="preserve">in consolidating and standardizing </w:t>
      </w:r>
      <w:r w:rsidR="00B95712" w:rsidRPr="00AF1B96">
        <w:rPr>
          <w:rFonts w:ascii="Arial" w:hAnsi="Arial" w:cs="Arial"/>
          <w:bCs/>
        </w:rPr>
        <w:t xml:space="preserve">the </w:t>
      </w:r>
      <w:r w:rsidR="00217D1D" w:rsidRPr="00AF1B96">
        <w:rPr>
          <w:rFonts w:ascii="Arial" w:hAnsi="Arial" w:cs="Arial"/>
          <w:bCs/>
        </w:rPr>
        <w:t xml:space="preserve">production </w:t>
      </w:r>
      <w:r w:rsidR="00F063A9" w:rsidRPr="00AF1B96">
        <w:rPr>
          <w:rFonts w:ascii="Arial" w:hAnsi="Arial" w:cs="Arial"/>
          <w:bCs/>
        </w:rPr>
        <w:t>and branding</w:t>
      </w:r>
      <w:r w:rsidR="00B95712" w:rsidRPr="00AF1B96">
        <w:rPr>
          <w:rFonts w:ascii="Arial" w:hAnsi="Arial" w:cs="Arial"/>
          <w:bCs/>
        </w:rPr>
        <w:t xml:space="preserve"> activities</w:t>
      </w:r>
      <w:r w:rsidR="00F063A9" w:rsidRPr="00AF1B96">
        <w:rPr>
          <w:rFonts w:ascii="Arial" w:hAnsi="Arial" w:cs="Arial"/>
          <w:bCs/>
        </w:rPr>
        <w:t xml:space="preserve">, which </w:t>
      </w:r>
      <w:r w:rsidR="0083141C" w:rsidRPr="00AF1B96">
        <w:rPr>
          <w:rFonts w:ascii="Arial" w:hAnsi="Arial" w:cs="Arial"/>
          <w:bCs/>
        </w:rPr>
        <w:t xml:space="preserve">can </w:t>
      </w:r>
      <w:r w:rsidR="008D36CC" w:rsidRPr="00AF1B96">
        <w:rPr>
          <w:rFonts w:ascii="Arial" w:hAnsi="Arial" w:cs="Arial"/>
          <w:bCs/>
        </w:rPr>
        <w:t>c</w:t>
      </w:r>
      <w:r w:rsidR="00130463" w:rsidRPr="00AF1B96">
        <w:rPr>
          <w:rFonts w:ascii="Arial" w:hAnsi="Arial" w:cs="Arial"/>
          <w:bCs/>
        </w:rPr>
        <w:t xml:space="preserve">ollectively expand market access </w:t>
      </w:r>
      <w:r w:rsidR="00CA3B31" w:rsidRPr="00AF1B96">
        <w:rPr>
          <w:rFonts w:ascii="Arial" w:hAnsi="Arial" w:cs="Arial"/>
          <w:bCs/>
        </w:rPr>
        <w:t>to</w:t>
      </w:r>
      <w:r w:rsidR="003602EB">
        <w:rPr>
          <w:rFonts w:ascii="Arial" w:hAnsi="Arial" w:cs="Arial"/>
          <w:bCs/>
        </w:rPr>
        <w:t xml:space="preserve"> </w:t>
      </w:r>
      <w:r w:rsidR="0010373A">
        <w:rPr>
          <w:rFonts w:ascii="Arial" w:hAnsi="Arial" w:cs="Arial"/>
          <w:bCs/>
        </w:rPr>
        <w:t xml:space="preserve">other </w:t>
      </w:r>
      <w:r w:rsidR="00AD01EF" w:rsidRPr="00AF1B96">
        <w:rPr>
          <w:rFonts w:ascii="Arial" w:hAnsi="Arial" w:cs="Arial"/>
          <w:bCs/>
        </w:rPr>
        <w:t xml:space="preserve">countries </w:t>
      </w:r>
      <w:r w:rsidR="00D929F5" w:rsidRPr="00AF1B96">
        <w:rPr>
          <w:rFonts w:ascii="Arial" w:hAnsi="Arial" w:cs="Arial"/>
          <w:bCs/>
        </w:rPr>
        <w:t>such as Russia and PRC.</w:t>
      </w:r>
      <w:r w:rsidR="00D929F5">
        <w:rPr>
          <w:rFonts w:ascii="Arial" w:hAnsi="Arial" w:cs="Arial"/>
          <w:bCs/>
        </w:rPr>
        <w:t xml:space="preserve"> </w:t>
      </w:r>
      <w:r w:rsidR="00CF3712">
        <w:rPr>
          <w:rFonts w:ascii="Arial" w:hAnsi="Arial" w:cs="Arial"/>
          <w:bCs/>
        </w:rPr>
        <w:t xml:space="preserve"> </w:t>
      </w:r>
    </w:p>
    <w:p w14:paraId="1AF44E39" w14:textId="77777777" w:rsidR="006F635D" w:rsidRDefault="006F635D" w:rsidP="0085691C">
      <w:pPr>
        <w:spacing w:after="0" w:line="240" w:lineRule="auto"/>
        <w:jc w:val="both"/>
        <w:rPr>
          <w:rFonts w:ascii="Arial" w:hAnsi="Arial" w:cs="Arial"/>
          <w:bCs/>
        </w:rPr>
      </w:pPr>
    </w:p>
    <w:p w14:paraId="0EC78E5A" w14:textId="68396946" w:rsidR="0009651F" w:rsidRDefault="0009651F" w:rsidP="0009651F">
      <w:pPr>
        <w:spacing w:after="0" w:line="240" w:lineRule="auto"/>
        <w:jc w:val="both"/>
        <w:rPr>
          <w:rFonts w:ascii="Arial" w:eastAsiaTheme="minorHAnsi" w:hAnsi="Arial" w:cs="Arial"/>
          <w:b/>
          <w:bCs/>
          <w:lang w:val="en-PH" w:eastAsia="en-US"/>
        </w:rPr>
      </w:pPr>
      <w:r>
        <w:rPr>
          <w:rFonts w:ascii="Arial" w:eastAsiaTheme="minorHAnsi" w:hAnsi="Arial" w:cs="Arial"/>
          <w:b/>
          <w:bCs/>
          <w:lang w:val="en-PH" w:eastAsia="en-US"/>
        </w:rPr>
        <w:t xml:space="preserve">b. </w:t>
      </w:r>
      <w:r w:rsidRPr="00EF739C">
        <w:rPr>
          <w:rFonts w:ascii="Arial" w:eastAsiaTheme="minorHAnsi" w:hAnsi="Arial" w:cs="Arial"/>
          <w:b/>
          <w:bCs/>
          <w:lang w:val="en-PH" w:eastAsia="en-US"/>
        </w:rPr>
        <w:t xml:space="preserve">Transit </w:t>
      </w:r>
      <w:r>
        <w:rPr>
          <w:rFonts w:ascii="Arial" w:eastAsiaTheme="minorHAnsi" w:hAnsi="Arial" w:cs="Arial"/>
          <w:b/>
          <w:bCs/>
          <w:lang w:val="en-PH" w:eastAsia="en-US"/>
        </w:rPr>
        <w:t>T</w:t>
      </w:r>
      <w:r w:rsidRPr="00EF739C">
        <w:rPr>
          <w:rFonts w:ascii="Arial" w:eastAsiaTheme="minorHAnsi" w:hAnsi="Arial" w:cs="Arial"/>
          <w:b/>
          <w:bCs/>
          <w:lang w:val="en-PH" w:eastAsia="en-US"/>
        </w:rPr>
        <w:t xml:space="preserve">rade </w:t>
      </w:r>
    </w:p>
    <w:p w14:paraId="0C019D83" w14:textId="77777777" w:rsidR="0009651F" w:rsidRDefault="0009651F" w:rsidP="0085691C">
      <w:pPr>
        <w:spacing w:after="0" w:line="240" w:lineRule="auto"/>
        <w:jc w:val="both"/>
        <w:rPr>
          <w:rFonts w:ascii="Arial" w:eastAsiaTheme="minorHAnsi" w:hAnsi="Arial" w:cs="Arial"/>
          <w:lang w:val="en-PH" w:eastAsia="en-US"/>
        </w:rPr>
      </w:pPr>
    </w:p>
    <w:p w14:paraId="0CB4B421" w14:textId="01F600D6" w:rsidR="003602EB" w:rsidRPr="003602EB" w:rsidRDefault="00A82CBC" w:rsidP="0085691C">
      <w:pPr>
        <w:spacing w:after="0" w:line="240" w:lineRule="auto"/>
        <w:jc w:val="both"/>
        <w:rPr>
          <w:rFonts w:ascii="Arial" w:eastAsiaTheme="minorHAnsi" w:hAnsi="Arial" w:cs="Arial"/>
          <w:lang w:val="en-PH" w:eastAsia="en-US"/>
        </w:rPr>
      </w:pPr>
      <w:r>
        <w:rPr>
          <w:rFonts w:ascii="Arial" w:eastAsiaTheme="minorHAnsi" w:hAnsi="Arial" w:cs="Arial"/>
          <w:lang w:val="en-PH" w:eastAsia="en-US"/>
        </w:rPr>
        <w:t>7.</w:t>
      </w:r>
      <w:r>
        <w:rPr>
          <w:rFonts w:ascii="Arial" w:eastAsiaTheme="minorHAnsi" w:hAnsi="Arial" w:cs="Arial"/>
          <w:lang w:val="en-PH" w:eastAsia="en-US"/>
        </w:rPr>
        <w:tab/>
      </w:r>
      <w:r w:rsidR="0009651F" w:rsidRPr="00AF1B96">
        <w:rPr>
          <w:rFonts w:ascii="Arial" w:eastAsiaTheme="minorHAnsi" w:hAnsi="Arial" w:cs="Arial"/>
          <w:lang w:val="en-PH" w:eastAsia="en-US"/>
        </w:rPr>
        <w:t xml:space="preserve">The </w:t>
      </w:r>
      <w:r w:rsidR="00F4545B">
        <w:rPr>
          <w:rFonts w:ascii="Arial" w:eastAsiaTheme="minorHAnsi" w:hAnsi="Arial" w:cs="Arial"/>
          <w:lang w:val="en-PH" w:eastAsia="en-US"/>
        </w:rPr>
        <w:t>large</w:t>
      </w:r>
      <w:r w:rsidR="0009651F" w:rsidRPr="00AF1B96">
        <w:rPr>
          <w:rFonts w:ascii="Arial" w:eastAsiaTheme="minorHAnsi" w:hAnsi="Arial" w:cs="Arial"/>
          <w:lang w:val="en-PH" w:eastAsia="en-US"/>
        </w:rPr>
        <w:t xml:space="preserve"> potential of transit trade in the STKEC region was brought up at the workshop</w:t>
      </w:r>
      <w:r w:rsidR="0009651F" w:rsidRPr="00EF739C">
        <w:rPr>
          <w:rFonts w:ascii="Arial" w:eastAsiaTheme="minorHAnsi" w:hAnsi="Arial" w:cs="Arial"/>
          <w:lang w:val="en-PH" w:eastAsia="en-US"/>
        </w:rPr>
        <w:t>. The STKEC has an important function</w:t>
      </w:r>
      <w:r w:rsidR="00771EAD">
        <w:rPr>
          <w:rFonts w:ascii="Arial" w:eastAsiaTheme="minorHAnsi" w:hAnsi="Arial" w:cs="Arial"/>
          <w:lang w:val="en-PH" w:eastAsia="en-US"/>
        </w:rPr>
        <w:t>/advantage</w:t>
      </w:r>
      <w:r w:rsidR="0009651F" w:rsidRPr="00EF739C">
        <w:rPr>
          <w:rFonts w:ascii="Arial" w:eastAsiaTheme="minorHAnsi" w:hAnsi="Arial" w:cs="Arial"/>
          <w:lang w:val="en-PH" w:eastAsia="en-US"/>
        </w:rPr>
        <w:t xml:space="preserve"> for transit of international goods flows by rail and road: (i) four CAREC transport corridors connecting the three countries with their trading partners pass through the STKEC region; (ii) the region is very important for transit of most goods produced or consumed in other parts of Tajikistan and Uzbekistan; and (iii) Kazakhstan and many other countries’ exports to Afghanistan pass through the STKEC region. </w:t>
      </w:r>
      <w:r w:rsidR="00C823ED">
        <w:rPr>
          <w:rFonts w:ascii="Arial" w:eastAsiaTheme="minorHAnsi" w:hAnsi="Arial" w:cs="Arial"/>
          <w:lang w:val="en-PH" w:eastAsia="en-US"/>
        </w:rPr>
        <w:t xml:space="preserve">In </w:t>
      </w:r>
      <w:r w:rsidR="0009651F" w:rsidRPr="00EF739C">
        <w:rPr>
          <w:rFonts w:ascii="Arial" w:eastAsiaTheme="minorHAnsi" w:hAnsi="Arial" w:cs="Arial"/>
          <w:lang w:val="en-PH" w:eastAsia="en-US"/>
        </w:rPr>
        <w:t xml:space="preserve">2018, transit trade in the STKEC region is estimated at $26.3 billion, including $22.8 billion of trade with non-STKEC countries and $3.5 billion of trade between Tajikistan and Uzbekistan, as well as non-STKEC parts of Kazakhstan. Comparing with the trade value within the STKEC, transit trade is some 8 times larger. And transit trade with non-STKEC countries is forecast to increase significantly by 2030 with further improvement of physical and policy environment connectivity in the STKEC region. </w:t>
      </w:r>
      <w:r w:rsidR="0009651F" w:rsidRPr="00AF1B96">
        <w:rPr>
          <w:rFonts w:ascii="Arial" w:eastAsiaTheme="minorHAnsi" w:hAnsi="Arial" w:cs="Arial"/>
          <w:lang w:val="en-PH" w:eastAsia="en-US"/>
        </w:rPr>
        <w:t xml:space="preserve">The three countries are implementing measures (e.g., Uzbekistan introduced the system of preliminary notification and guarantee payment for transit and international shipment) which will improve transit trade. </w:t>
      </w:r>
      <w:r w:rsidR="00D370F6" w:rsidRPr="00AF1B96">
        <w:rPr>
          <w:rFonts w:ascii="Arial" w:eastAsiaTheme="minorHAnsi" w:hAnsi="Arial" w:cs="Arial"/>
          <w:lang w:val="en-PH" w:eastAsia="en-US"/>
        </w:rPr>
        <w:t>Given the high potential of transit trade</w:t>
      </w:r>
      <w:r w:rsidR="00C57DC3" w:rsidRPr="00AF1B96">
        <w:rPr>
          <w:rFonts w:ascii="Arial" w:eastAsiaTheme="minorHAnsi" w:hAnsi="Arial" w:cs="Arial"/>
          <w:lang w:val="en-PH" w:eastAsia="en-US"/>
        </w:rPr>
        <w:t xml:space="preserve"> in the region, it was suggested that </w:t>
      </w:r>
      <w:r w:rsidR="004803D4" w:rsidRPr="00AF1B96">
        <w:rPr>
          <w:rFonts w:ascii="Arial" w:eastAsiaTheme="minorHAnsi" w:hAnsi="Arial" w:cs="Arial"/>
          <w:lang w:val="en-PH" w:eastAsia="en-US"/>
        </w:rPr>
        <w:t xml:space="preserve">a joint mechanism composed of </w:t>
      </w:r>
      <w:r w:rsidR="00721DF1" w:rsidRPr="00AF1B96">
        <w:rPr>
          <w:rFonts w:ascii="Arial" w:eastAsiaTheme="minorHAnsi" w:hAnsi="Arial" w:cs="Arial"/>
          <w:lang w:val="en-PH" w:eastAsia="en-US"/>
        </w:rPr>
        <w:t xml:space="preserve">national coordinators be established </w:t>
      </w:r>
      <w:r w:rsidR="0052769B" w:rsidRPr="00AF1B96">
        <w:rPr>
          <w:rFonts w:ascii="Arial" w:eastAsiaTheme="minorHAnsi" w:hAnsi="Arial" w:cs="Arial"/>
          <w:lang w:val="en-PH" w:eastAsia="en-US"/>
        </w:rPr>
        <w:t xml:space="preserve">to </w:t>
      </w:r>
      <w:r w:rsidR="00801046" w:rsidRPr="00AF1B96">
        <w:rPr>
          <w:rFonts w:ascii="Arial" w:eastAsiaTheme="minorHAnsi" w:hAnsi="Arial" w:cs="Arial"/>
          <w:lang w:val="en-PH" w:eastAsia="en-US"/>
        </w:rPr>
        <w:t xml:space="preserve">facilitate </w:t>
      </w:r>
      <w:r w:rsidR="00013A27" w:rsidRPr="00AF1B96">
        <w:rPr>
          <w:rFonts w:ascii="Arial" w:eastAsiaTheme="minorHAnsi" w:hAnsi="Arial" w:cs="Arial"/>
          <w:lang w:val="en-PH" w:eastAsia="en-US"/>
        </w:rPr>
        <w:t xml:space="preserve">transit trade through the region. </w:t>
      </w:r>
      <w:r w:rsidR="00013A27" w:rsidRPr="0092533B">
        <w:rPr>
          <w:rFonts w:ascii="Arial" w:eastAsiaTheme="minorHAnsi" w:hAnsi="Arial" w:cs="Arial"/>
          <w:lang w:val="en-PH" w:eastAsia="en-US"/>
        </w:rPr>
        <w:t>The CAREC Advanced Transit System (CATS) and Information Common Exchange (ICE) pilot project, of which Kazakhstan is a participant, can be a useful measure to support transit trade in the STKEC region.</w:t>
      </w:r>
      <w:r w:rsidR="00013A27" w:rsidRPr="006E7E8F">
        <w:rPr>
          <w:vertAlign w:val="superscript"/>
        </w:rPr>
        <w:footnoteReference w:id="1"/>
      </w:r>
      <w:r w:rsidR="002E12CF">
        <w:rPr>
          <w:rFonts w:ascii="Arial" w:eastAsiaTheme="minorHAnsi" w:hAnsi="Arial" w:cs="Arial"/>
          <w:lang w:val="en-PH" w:eastAsia="en-US"/>
        </w:rPr>
        <w:t xml:space="preserve"> </w:t>
      </w:r>
      <w:r w:rsidR="001B661B" w:rsidRPr="001B661B">
        <w:rPr>
          <w:rFonts w:ascii="Arial" w:eastAsiaTheme="minorHAnsi" w:hAnsi="Arial" w:cs="Arial"/>
          <w:lang w:val="en-PH" w:eastAsia="en-US"/>
        </w:rPr>
        <w:t>The effective application of WTO mechanisms and a number of international conventions in the development of the international corridor</w:t>
      </w:r>
      <w:r w:rsidR="007A2146">
        <w:rPr>
          <w:rFonts w:ascii="Arial" w:eastAsiaTheme="minorHAnsi" w:hAnsi="Arial" w:cs="Arial"/>
          <w:lang w:val="en-PH" w:eastAsia="en-US"/>
        </w:rPr>
        <w:t>s</w:t>
      </w:r>
      <w:r w:rsidR="001B661B" w:rsidRPr="001B661B">
        <w:rPr>
          <w:rFonts w:ascii="Arial" w:eastAsiaTheme="minorHAnsi" w:hAnsi="Arial" w:cs="Arial"/>
          <w:lang w:val="en-PH" w:eastAsia="en-US"/>
        </w:rPr>
        <w:t xml:space="preserve"> were noted. Accession to the</w:t>
      </w:r>
      <w:r w:rsidR="00C34FAD">
        <w:rPr>
          <w:rFonts w:ascii="Arial" w:eastAsiaTheme="minorHAnsi" w:hAnsi="Arial" w:cs="Arial"/>
          <w:lang w:val="en-PH" w:eastAsia="en-US"/>
        </w:rPr>
        <w:t xml:space="preserve"> </w:t>
      </w:r>
      <w:r w:rsidR="00C34FAD">
        <w:rPr>
          <w:rFonts w:ascii="Arial" w:hAnsi="Arial" w:cs="Arial"/>
          <w:color w:val="222222"/>
          <w:shd w:val="clear" w:color="auto" w:fill="FFFFFF"/>
        </w:rPr>
        <w:t>Admission Temporaire/Temporary Admission</w:t>
      </w:r>
      <w:r w:rsidR="001B661B" w:rsidRPr="001B661B">
        <w:rPr>
          <w:rFonts w:ascii="Arial" w:eastAsiaTheme="minorHAnsi" w:hAnsi="Arial" w:cs="Arial"/>
          <w:lang w:val="en-PH" w:eastAsia="en-US"/>
        </w:rPr>
        <w:t xml:space="preserve"> </w:t>
      </w:r>
      <w:r w:rsidR="00837CB9">
        <w:rPr>
          <w:rFonts w:ascii="Arial" w:eastAsiaTheme="minorHAnsi" w:hAnsi="Arial" w:cs="Arial"/>
          <w:lang w:val="en-PH" w:eastAsia="en-US"/>
        </w:rPr>
        <w:t>(</w:t>
      </w:r>
      <w:r w:rsidR="001B661B" w:rsidRPr="001B661B">
        <w:rPr>
          <w:rFonts w:ascii="Arial" w:eastAsiaTheme="minorHAnsi" w:hAnsi="Arial" w:cs="Arial"/>
          <w:lang w:val="en-PH" w:eastAsia="en-US"/>
        </w:rPr>
        <w:t>ATA</w:t>
      </w:r>
      <w:r w:rsidR="00837CB9">
        <w:rPr>
          <w:rFonts w:ascii="Arial" w:eastAsiaTheme="minorHAnsi" w:hAnsi="Arial" w:cs="Arial"/>
          <w:lang w:val="en-PH" w:eastAsia="en-US"/>
        </w:rPr>
        <w:t>)</w:t>
      </w:r>
      <w:r w:rsidR="001B661B" w:rsidRPr="001B661B">
        <w:rPr>
          <w:rFonts w:ascii="Arial" w:eastAsiaTheme="minorHAnsi" w:hAnsi="Arial" w:cs="Arial"/>
          <w:lang w:val="en-PH" w:eastAsia="en-US"/>
        </w:rPr>
        <w:t xml:space="preserve"> </w:t>
      </w:r>
      <w:r w:rsidR="003D61DD">
        <w:rPr>
          <w:rFonts w:ascii="Arial" w:eastAsiaTheme="minorHAnsi" w:hAnsi="Arial" w:cs="Arial"/>
          <w:lang w:val="en-PH" w:eastAsia="en-US"/>
        </w:rPr>
        <w:t>C</w:t>
      </w:r>
      <w:r w:rsidR="00106B51">
        <w:rPr>
          <w:rFonts w:ascii="Arial" w:eastAsiaTheme="minorHAnsi" w:hAnsi="Arial" w:cs="Arial"/>
          <w:lang w:val="en-PH" w:eastAsia="en-US"/>
        </w:rPr>
        <w:t>onvention</w:t>
      </w:r>
      <w:r w:rsidR="003D61DD">
        <w:rPr>
          <w:rFonts w:ascii="Arial" w:eastAsiaTheme="minorHAnsi" w:hAnsi="Arial" w:cs="Arial"/>
          <w:lang w:val="en-PH" w:eastAsia="en-US"/>
        </w:rPr>
        <w:t>/</w:t>
      </w:r>
      <w:r w:rsidR="001B661B" w:rsidRPr="001B661B">
        <w:rPr>
          <w:rFonts w:ascii="Arial" w:eastAsiaTheme="minorHAnsi" w:hAnsi="Arial" w:cs="Arial"/>
          <w:lang w:val="en-PH" w:eastAsia="en-US"/>
        </w:rPr>
        <w:t>C</w:t>
      </w:r>
      <w:r w:rsidR="00440817">
        <w:rPr>
          <w:rFonts w:ascii="Arial" w:eastAsiaTheme="minorHAnsi" w:hAnsi="Arial" w:cs="Arial"/>
          <w:lang w:val="en-PH" w:eastAsia="en-US"/>
        </w:rPr>
        <w:t>arnet</w:t>
      </w:r>
      <w:r w:rsidR="00C06AEC">
        <w:rPr>
          <w:rFonts w:ascii="Arial" w:eastAsiaTheme="minorHAnsi" w:hAnsi="Arial" w:cs="Arial"/>
          <w:lang w:val="en-PH" w:eastAsia="en-US"/>
        </w:rPr>
        <w:t xml:space="preserve"> </w:t>
      </w:r>
      <w:r w:rsidR="00833B54">
        <w:rPr>
          <w:rFonts w:ascii="Arial" w:eastAsiaTheme="minorHAnsi" w:hAnsi="Arial" w:cs="Arial"/>
          <w:lang w:val="en-PH" w:eastAsia="en-US"/>
        </w:rPr>
        <w:t xml:space="preserve">is </w:t>
      </w:r>
      <w:r w:rsidR="001B661B" w:rsidRPr="001B661B">
        <w:rPr>
          <w:rFonts w:ascii="Arial" w:eastAsiaTheme="minorHAnsi" w:hAnsi="Arial" w:cs="Arial"/>
          <w:lang w:val="en-PH" w:eastAsia="en-US"/>
        </w:rPr>
        <w:t>recommended</w:t>
      </w:r>
      <w:r w:rsidR="00AB422F">
        <w:rPr>
          <w:rFonts w:ascii="Arial" w:eastAsiaTheme="minorHAnsi" w:hAnsi="Arial" w:cs="Arial"/>
          <w:lang w:val="en-PH" w:eastAsia="en-US"/>
        </w:rPr>
        <w:t>,</w:t>
      </w:r>
      <w:r w:rsidR="0049396A">
        <w:rPr>
          <w:rFonts w:ascii="Arial" w:eastAsiaTheme="minorHAnsi" w:hAnsi="Arial" w:cs="Arial"/>
          <w:lang w:val="en-PH" w:eastAsia="en-US"/>
        </w:rPr>
        <w:t xml:space="preserve"> </w:t>
      </w:r>
      <w:r w:rsidR="001B661B" w:rsidRPr="001B661B">
        <w:rPr>
          <w:rFonts w:ascii="Arial" w:eastAsiaTheme="minorHAnsi" w:hAnsi="Arial" w:cs="Arial"/>
          <w:lang w:val="en-PH" w:eastAsia="en-US"/>
        </w:rPr>
        <w:t>which may have an important role in the process of regulating temporary import</w:t>
      </w:r>
      <w:r w:rsidR="001B661B" w:rsidRPr="001B661B">
        <w:rPr>
          <w:rFonts w:ascii="Arial" w:eastAsiaTheme="minorHAnsi" w:hAnsi="Arial" w:cs="Arial"/>
          <w:lang w:eastAsia="en-US"/>
        </w:rPr>
        <w:t xml:space="preserve"> </w:t>
      </w:r>
      <w:r w:rsidR="001B661B">
        <w:rPr>
          <w:rFonts w:ascii="Arial" w:eastAsiaTheme="minorHAnsi" w:hAnsi="Arial" w:cs="Arial"/>
          <w:lang w:eastAsia="en-US"/>
        </w:rPr>
        <w:t>of goods</w:t>
      </w:r>
      <w:r w:rsidR="001B661B" w:rsidRPr="001B661B">
        <w:rPr>
          <w:rFonts w:ascii="Arial" w:eastAsiaTheme="minorHAnsi" w:hAnsi="Arial" w:cs="Arial"/>
          <w:lang w:val="en-PH" w:eastAsia="en-US"/>
        </w:rPr>
        <w:t>.</w:t>
      </w:r>
      <w:r w:rsidR="00182690">
        <w:rPr>
          <w:rStyle w:val="FootnoteReference"/>
          <w:rFonts w:ascii="Arial" w:eastAsiaTheme="minorHAnsi" w:hAnsi="Arial" w:cs="Arial"/>
          <w:lang w:val="en-PH" w:eastAsia="en-US"/>
        </w:rPr>
        <w:footnoteReference w:id="2"/>
      </w:r>
    </w:p>
    <w:p w14:paraId="4179DFA2" w14:textId="77777777" w:rsidR="0085691C" w:rsidRDefault="0085691C" w:rsidP="0085691C">
      <w:pPr>
        <w:spacing w:after="0" w:line="240" w:lineRule="auto"/>
        <w:jc w:val="both"/>
        <w:rPr>
          <w:rFonts w:ascii="Arial" w:eastAsia="DengXian" w:hAnsi="Arial" w:cs="Arial"/>
          <w:b/>
          <w:bCs/>
          <w:lang w:val="en-PH"/>
        </w:rPr>
      </w:pPr>
    </w:p>
    <w:p w14:paraId="4F2F08EE" w14:textId="34C9972A" w:rsidR="0085691C" w:rsidRDefault="00A82CBC" w:rsidP="0085691C">
      <w:pPr>
        <w:spacing w:after="0" w:line="240" w:lineRule="auto"/>
        <w:jc w:val="both"/>
        <w:rPr>
          <w:rFonts w:ascii="Arial" w:eastAsia="DengXian" w:hAnsi="Arial" w:cs="Arial"/>
          <w:b/>
          <w:bCs/>
          <w:lang w:val="en-PH"/>
        </w:rPr>
      </w:pPr>
      <w:r>
        <w:rPr>
          <w:rFonts w:ascii="Arial" w:eastAsia="DengXian" w:hAnsi="Arial" w:cs="Arial"/>
          <w:b/>
          <w:bCs/>
          <w:lang w:val="en-PH"/>
        </w:rPr>
        <w:t>c</w:t>
      </w:r>
      <w:r w:rsidR="0085691C">
        <w:rPr>
          <w:rFonts w:ascii="Arial" w:eastAsia="DengXian" w:hAnsi="Arial" w:cs="Arial"/>
          <w:b/>
          <w:bCs/>
          <w:lang w:val="en-PH"/>
        </w:rPr>
        <w:t xml:space="preserve">. </w:t>
      </w:r>
      <w:r w:rsidR="0009651F">
        <w:rPr>
          <w:rFonts w:ascii="Arial" w:eastAsia="DengXian" w:hAnsi="Arial" w:cs="Arial"/>
          <w:b/>
          <w:bCs/>
          <w:lang w:val="en-PH"/>
        </w:rPr>
        <w:t>Performance of B</w:t>
      </w:r>
      <w:r w:rsidR="0023200D" w:rsidRPr="0085691C">
        <w:rPr>
          <w:rFonts w:ascii="Arial" w:eastAsia="DengXian" w:hAnsi="Arial" w:cs="Arial"/>
          <w:b/>
          <w:bCs/>
          <w:lang w:val="en-PH"/>
        </w:rPr>
        <w:t xml:space="preserve">order </w:t>
      </w:r>
      <w:r w:rsidR="0009651F">
        <w:rPr>
          <w:rFonts w:ascii="Arial" w:eastAsia="DengXian" w:hAnsi="Arial" w:cs="Arial"/>
          <w:b/>
          <w:bCs/>
          <w:lang w:val="en-PH"/>
        </w:rPr>
        <w:t>C</w:t>
      </w:r>
      <w:r w:rsidR="0023200D" w:rsidRPr="0085691C">
        <w:rPr>
          <w:rFonts w:ascii="Arial" w:eastAsia="DengXian" w:hAnsi="Arial" w:cs="Arial"/>
          <w:b/>
          <w:bCs/>
          <w:lang w:val="en-PH"/>
        </w:rPr>
        <w:t xml:space="preserve">rossing </w:t>
      </w:r>
      <w:r w:rsidR="0009651F">
        <w:rPr>
          <w:rFonts w:ascii="Arial" w:eastAsia="DengXian" w:hAnsi="Arial" w:cs="Arial"/>
          <w:b/>
          <w:bCs/>
          <w:lang w:val="en-PH"/>
        </w:rPr>
        <w:t>P</w:t>
      </w:r>
      <w:r w:rsidR="0023200D" w:rsidRPr="0085691C">
        <w:rPr>
          <w:rFonts w:ascii="Arial" w:eastAsia="DengXian" w:hAnsi="Arial" w:cs="Arial"/>
          <w:b/>
          <w:bCs/>
          <w:lang w:val="en-PH"/>
        </w:rPr>
        <w:t>oints (BCPs)</w:t>
      </w:r>
    </w:p>
    <w:p w14:paraId="0E19C125" w14:textId="77777777" w:rsidR="0085691C" w:rsidRDefault="0085691C" w:rsidP="0085691C">
      <w:pPr>
        <w:spacing w:after="0" w:line="240" w:lineRule="auto"/>
        <w:jc w:val="both"/>
        <w:rPr>
          <w:rFonts w:ascii="Arial" w:eastAsia="DengXian" w:hAnsi="Arial" w:cs="Arial"/>
          <w:b/>
          <w:bCs/>
          <w:lang w:val="en-PH"/>
        </w:rPr>
      </w:pPr>
    </w:p>
    <w:p w14:paraId="78C68EA8" w14:textId="47A5813E" w:rsidR="00B87AB0" w:rsidRDefault="00A82CBC" w:rsidP="0085691C">
      <w:pPr>
        <w:spacing w:after="0" w:line="240" w:lineRule="auto"/>
        <w:jc w:val="both"/>
        <w:rPr>
          <w:rFonts w:ascii="Arial" w:eastAsia="DengXian" w:hAnsi="Arial" w:cs="Arial"/>
          <w:lang w:val="en-PH"/>
        </w:rPr>
      </w:pPr>
      <w:r>
        <w:rPr>
          <w:rFonts w:ascii="Arial" w:eastAsia="DengXian" w:hAnsi="Arial" w:cs="Arial"/>
          <w:lang w:val="en-PH"/>
        </w:rPr>
        <w:t>8</w:t>
      </w:r>
      <w:r w:rsidR="00B87AB0">
        <w:rPr>
          <w:rFonts w:ascii="Arial" w:eastAsia="DengXian" w:hAnsi="Arial" w:cs="Arial"/>
          <w:lang w:val="en-PH"/>
        </w:rPr>
        <w:t>.</w:t>
      </w:r>
      <w:r w:rsidR="00B87AB0">
        <w:rPr>
          <w:rFonts w:ascii="Arial" w:eastAsia="DengXian" w:hAnsi="Arial" w:cs="Arial"/>
          <w:lang w:val="en-PH"/>
        </w:rPr>
        <w:tab/>
      </w:r>
      <w:r w:rsidR="00446B66" w:rsidRPr="0085691C">
        <w:rPr>
          <w:rFonts w:ascii="Arial" w:eastAsia="DengXian" w:hAnsi="Arial" w:cs="Arial"/>
          <w:lang w:val="en-PH"/>
        </w:rPr>
        <w:t xml:space="preserve">Participants </w:t>
      </w:r>
      <w:r w:rsidR="00674D4B" w:rsidRPr="0085691C">
        <w:rPr>
          <w:rFonts w:ascii="Arial" w:eastAsia="DengXian" w:hAnsi="Arial" w:cs="Arial"/>
          <w:lang w:val="en-PH"/>
        </w:rPr>
        <w:t xml:space="preserve">all </w:t>
      </w:r>
      <w:r w:rsidR="00AE0C59" w:rsidRPr="0085691C">
        <w:rPr>
          <w:rFonts w:ascii="Arial" w:eastAsia="DengXian" w:hAnsi="Arial" w:cs="Arial"/>
          <w:lang w:val="en-PH"/>
        </w:rPr>
        <w:t xml:space="preserve">recognized the key role that </w:t>
      </w:r>
      <w:r w:rsidR="004719E3" w:rsidRPr="0085691C">
        <w:rPr>
          <w:rFonts w:ascii="Arial" w:eastAsia="DengXian" w:hAnsi="Arial" w:cs="Arial"/>
          <w:lang w:val="en-PH"/>
        </w:rPr>
        <w:t xml:space="preserve">BCPs play </w:t>
      </w:r>
      <w:r w:rsidR="002B7379" w:rsidRPr="0085691C">
        <w:rPr>
          <w:rFonts w:ascii="Arial" w:eastAsia="DengXian" w:hAnsi="Arial" w:cs="Arial"/>
          <w:lang w:val="en-PH"/>
        </w:rPr>
        <w:t>in developing the STKEC</w:t>
      </w:r>
      <w:r w:rsidR="00243287" w:rsidRPr="0085691C">
        <w:rPr>
          <w:rFonts w:ascii="Arial" w:eastAsia="DengXian" w:hAnsi="Arial" w:cs="Arial"/>
          <w:lang w:val="en-PH"/>
        </w:rPr>
        <w:t xml:space="preserve"> </w:t>
      </w:r>
      <w:r w:rsidR="00AC1721" w:rsidRPr="0085691C">
        <w:rPr>
          <w:rFonts w:ascii="Arial" w:eastAsia="DengXian" w:hAnsi="Arial" w:cs="Arial"/>
          <w:lang w:val="en-PH"/>
        </w:rPr>
        <w:t>through facilitating the flow of goods and people within the region</w:t>
      </w:r>
      <w:r w:rsidR="002B7379" w:rsidRPr="0085691C">
        <w:rPr>
          <w:rFonts w:ascii="Arial" w:eastAsia="DengXian" w:hAnsi="Arial" w:cs="Arial"/>
          <w:lang w:val="en-PH"/>
        </w:rPr>
        <w:t xml:space="preserve">. </w:t>
      </w:r>
      <w:r w:rsidR="00913E1E" w:rsidRPr="00AF1B96">
        <w:rPr>
          <w:rFonts w:ascii="Arial" w:eastAsia="DengXian" w:hAnsi="Arial" w:cs="Arial"/>
          <w:lang w:val="en-PH"/>
        </w:rPr>
        <w:t xml:space="preserve">The recent years have seen a </w:t>
      </w:r>
      <w:r w:rsidR="008718AE" w:rsidRPr="00AF1B96">
        <w:rPr>
          <w:rFonts w:ascii="Arial" w:eastAsia="DengXian" w:hAnsi="Arial" w:cs="Arial"/>
          <w:lang w:val="en-PH"/>
        </w:rPr>
        <w:t>growing</w:t>
      </w:r>
      <w:r w:rsidR="00E44519" w:rsidRPr="00AF1B96">
        <w:rPr>
          <w:rFonts w:ascii="Arial" w:eastAsia="DengXian" w:hAnsi="Arial" w:cs="Arial"/>
          <w:lang w:val="en-PH"/>
        </w:rPr>
        <w:t xml:space="preserve"> increase of the opening/functioning of BCPs along the borders between </w:t>
      </w:r>
      <w:r w:rsidR="00B06037" w:rsidRPr="00AF1B96">
        <w:rPr>
          <w:rFonts w:ascii="Arial" w:eastAsia="DengXian" w:hAnsi="Arial" w:cs="Arial"/>
          <w:lang w:val="en-PH"/>
        </w:rPr>
        <w:t xml:space="preserve">Kazakhstan and Uzbekistan, and between Uzbekistan and Tajikistan. </w:t>
      </w:r>
      <w:r w:rsidR="005C34A1" w:rsidRPr="00AF1B96">
        <w:rPr>
          <w:rFonts w:ascii="Arial" w:eastAsia="DengXian" w:hAnsi="Arial" w:cs="Arial"/>
          <w:lang w:val="en-PH"/>
        </w:rPr>
        <w:t>The</w:t>
      </w:r>
      <w:r w:rsidR="003F5CA1" w:rsidRPr="00AF1B96">
        <w:rPr>
          <w:rFonts w:ascii="Arial" w:eastAsia="DengXian" w:hAnsi="Arial" w:cs="Arial"/>
          <w:lang w:val="en-PH"/>
        </w:rPr>
        <w:t xml:space="preserve">re were also </w:t>
      </w:r>
      <w:r w:rsidR="00EC46AE" w:rsidRPr="00AF1B96">
        <w:rPr>
          <w:rFonts w:ascii="Arial" w:eastAsia="DengXian" w:hAnsi="Arial" w:cs="Arial"/>
          <w:lang w:val="en-PH"/>
        </w:rPr>
        <w:t xml:space="preserve">notable </w:t>
      </w:r>
      <w:r w:rsidR="00E67D14" w:rsidRPr="00AF1B96">
        <w:rPr>
          <w:rFonts w:ascii="Arial" w:eastAsia="DengXian" w:hAnsi="Arial" w:cs="Arial"/>
          <w:lang w:val="en-PH"/>
        </w:rPr>
        <w:t>efforts</w:t>
      </w:r>
      <w:r w:rsidR="008F3EDE" w:rsidRPr="00AF1B96">
        <w:rPr>
          <w:rFonts w:ascii="Arial" w:eastAsia="DengXian" w:hAnsi="Arial" w:cs="Arial"/>
          <w:lang w:val="en-PH"/>
        </w:rPr>
        <w:t xml:space="preserve"> made </w:t>
      </w:r>
      <w:r w:rsidR="002B692A" w:rsidRPr="00AF1B96">
        <w:rPr>
          <w:rFonts w:ascii="Arial" w:eastAsia="DengXian" w:hAnsi="Arial" w:cs="Arial"/>
          <w:lang w:val="en-PH"/>
        </w:rPr>
        <w:t>by</w:t>
      </w:r>
      <w:r w:rsidR="008F3EDE" w:rsidRPr="00AF1B96">
        <w:rPr>
          <w:rFonts w:ascii="Arial" w:eastAsia="DengXian" w:hAnsi="Arial" w:cs="Arial"/>
          <w:lang w:val="en-PH"/>
        </w:rPr>
        <w:t xml:space="preserve"> the three countries in developing</w:t>
      </w:r>
      <w:r w:rsidR="00E53B73" w:rsidRPr="00AF1B96">
        <w:rPr>
          <w:rFonts w:ascii="Arial" w:eastAsia="DengXian" w:hAnsi="Arial" w:cs="Arial"/>
          <w:lang w:val="en-PH"/>
        </w:rPr>
        <w:t xml:space="preserve"> and/or </w:t>
      </w:r>
      <w:r w:rsidR="008F3EDE" w:rsidRPr="00AF1B96">
        <w:rPr>
          <w:rFonts w:ascii="Arial" w:eastAsia="DengXian" w:hAnsi="Arial" w:cs="Arial"/>
          <w:lang w:val="en-PH"/>
        </w:rPr>
        <w:t xml:space="preserve">improving </w:t>
      </w:r>
      <w:r w:rsidR="00A13FF3" w:rsidRPr="00AF1B96">
        <w:rPr>
          <w:rFonts w:ascii="Arial" w:eastAsia="DengXian" w:hAnsi="Arial" w:cs="Arial"/>
          <w:lang w:val="en-PH"/>
        </w:rPr>
        <w:t>and planning to develop</w:t>
      </w:r>
      <w:r w:rsidR="004555F6" w:rsidRPr="00AF1B96">
        <w:rPr>
          <w:rFonts w:ascii="Arial" w:eastAsia="DengXian" w:hAnsi="Arial" w:cs="Arial"/>
          <w:lang w:val="en-PH"/>
        </w:rPr>
        <w:t xml:space="preserve"> and/or </w:t>
      </w:r>
      <w:r w:rsidR="00A13FF3" w:rsidRPr="00AF1B96">
        <w:rPr>
          <w:rFonts w:ascii="Arial" w:eastAsia="DengXian" w:hAnsi="Arial" w:cs="Arial"/>
          <w:lang w:val="en-PH"/>
        </w:rPr>
        <w:t xml:space="preserve">improve </w:t>
      </w:r>
      <w:r w:rsidR="008F3EDE" w:rsidRPr="00AF1B96">
        <w:rPr>
          <w:rFonts w:ascii="Arial" w:eastAsia="DengXian" w:hAnsi="Arial" w:cs="Arial"/>
          <w:lang w:val="en-PH"/>
        </w:rPr>
        <w:t xml:space="preserve">the BCPs both </w:t>
      </w:r>
      <w:r w:rsidR="00455141" w:rsidRPr="00AF1B96">
        <w:rPr>
          <w:rFonts w:ascii="Arial" w:eastAsia="DengXian" w:hAnsi="Arial" w:cs="Arial"/>
          <w:lang w:val="en-PH"/>
        </w:rPr>
        <w:t>hard and soft</w:t>
      </w:r>
      <w:r w:rsidR="00380871" w:rsidRPr="00AF1B96">
        <w:rPr>
          <w:rFonts w:ascii="Arial" w:eastAsia="DengXian" w:hAnsi="Arial" w:cs="Arial"/>
          <w:lang w:val="en-PH"/>
        </w:rPr>
        <w:t xml:space="preserve">. </w:t>
      </w:r>
      <w:r w:rsidR="004330A5" w:rsidRPr="0092533B">
        <w:rPr>
          <w:rFonts w:ascii="Arial" w:eastAsia="DengXian" w:hAnsi="Arial" w:cs="Arial"/>
          <w:lang w:val="en-PH"/>
        </w:rPr>
        <w:t>These include</w:t>
      </w:r>
      <w:r w:rsidR="001B661B">
        <w:rPr>
          <w:rFonts w:ascii="Arial" w:eastAsia="DengXian" w:hAnsi="Arial" w:cs="Arial"/>
          <w:lang w:val="en-PH"/>
        </w:rPr>
        <w:t xml:space="preserve"> </w:t>
      </w:r>
      <w:r w:rsidR="00C17805">
        <w:rPr>
          <w:rFonts w:ascii="Arial" w:eastAsia="DengXian" w:hAnsi="Arial" w:cs="Arial"/>
          <w:lang w:val="en-PH"/>
        </w:rPr>
        <w:t>constructing</w:t>
      </w:r>
      <w:r w:rsidR="001B661B" w:rsidRPr="001B661B">
        <w:rPr>
          <w:rFonts w:ascii="Arial" w:eastAsia="DengXian" w:hAnsi="Arial" w:cs="Arial"/>
          <w:lang w:val="en-PH"/>
        </w:rPr>
        <w:t xml:space="preserve"> auxiliary facilities</w:t>
      </w:r>
      <w:r w:rsidR="001B661B">
        <w:rPr>
          <w:rFonts w:ascii="Arial" w:eastAsia="DengXian" w:hAnsi="Arial" w:cs="Arial"/>
          <w:lang w:val="en-PH"/>
        </w:rPr>
        <w:t>,</w:t>
      </w:r>
      <w:r w:rsidR="00380871" w:rsidRPr="0092533B">
        <w:rPr>
          <w:rFonts w:ascii="Arial" w:eastAsia="DengXian" w:hAnsi="Arial" w:cs="Arial"/>
          <w:lang w:val="en-PH"/>
        </w:rPr>
        <w:t xml:space="preserve"> </w:t>
      </w:r>
      <w:r w:rsidR="003A0B1D" w:rsidRPr="0092533B">
        <w:rPr>
          <w:rFonts w:ascii="Arial" w:eastAsia="DengXian" w:hAnsi="Arial" w:cs="Arial"/>
          <w:lang w:val="en-PH"/>
        </w:rPr>
        <w:t>further develop</w:t>
      </w:r>
      <w:r w:rsidR="00E06BD1" w:rsidRPr="0092533B">
        <w:rPr>
          <w:rFonts w:ascii="Arial" w:eastAsia="DengXian" w:hAnsi="Arial" w:cs="Arial"/>
          <w:lang w:val="en-PH"/>
        </w:rPr>
        <w:t>ing</w:t>
      </w:r>
      <w:r w:rsidR="003A0B1D" w:rsidRPr="0092533B">
        <w:rPr>
          <w:rFonts w:ascii="Arial" w:eastAsia="DengXian" w:hAnsi="Arial" w:cs="Arial"/>
          <w:lang w:val="en-PH"/>
        </w:rPr>
        <w:t xml:space="preserve"> </w:t>
      </w:r>
      <w:r w:rsidR="001C1943" w:rsidRPr="0092533B">
        <w:rPr>
          <w:rFonts w:ascii="Arial" w:eastAsia="DengXian" w:hAnsi="Arial" w:cs="Arial"/>
          <w:lang w:val="en-PH"/>
        </w:rPr>
        <w:t>roadside infrastructure</w:t>
      </w:r>
      <w:r w:rsidR="005F3267" w:rsidRPr="0092533B">
        <w:rPr>
          <w:rFonts w:ascii="Arial" w:eastAsia="DengXian" w:hAnsi="Arial" w:cs="Arial"/>
          <w:lang w:val="en-PH"/>
        </w:rPr>
        <w:t xml:space="preserve"> </w:t>
      </w:r>
      <w:r w:rsidR="00531EBF" w:rsidRPr="0092533B">
        <w:rPr>
          <w:rFonts w:ascii="Arial" w:eastAsia="DengXian" w:hAnsi="Arial" w:cs="Arial"/>
          <w:lang w:val="en-PH"/>
        </w:rPr>
        <w:t>through standardiz</w:t>
      </w:r>
      <w:r w:rsidR="00BA2657" w:rsidRPr="0092533B">
        <w:rPr>
          <w:rFonts w:ascii="Arial" w:eastAsia="DengXian" w:hAnsi="Arial" w:cs="Arial"/>
          <w:lang w:val="en-PH"/>
        </w:rPr>
        <w:t>ing categorization</w:t>
      </w:r>
      <w:r w:rsidR="00B231EE" w:rsidRPr="0092533B">
        <w:rPr>
          <w:rFonts w:ascii="Arial" w:eastAsia="DengXian" w:hAnsi="Arial" w:cs="Arial"/>
          <w:lang w:val="en-PH"/>
        </w:rPr>
        <w:t xml:space="preserve">s and </w:t>
      </w:r>
      <w:r w:rsidR="003C38A4" w:rsidRPr="0092533B">
        <w:rPr>
          <w:rFonts w:ascii="Arial" w:eastAsia="DengXian" w:hAnsi="Arial" w:cs="Arial"/>
          <w:lang w:val="en-PH"/>
        </w:rPr>
        <w:t xml:space="preserve">constructing more </w:t>
      </w:r>
      <w:r w:rsidR="00B52B7B" w:rsidRPr="0092533B">
        <w:rPr>
          <w:rFonts w:ascii="Arial" w:eastAsia="DengXian" w:hAnsi="Arial" w:cs="Arial"/>
          <w:lang w:val="en-PH"/>
        </w:rPr>
        <w:t>category</w:t>
      </w:r>
      <w:r w:rsidR="00747F02" w:rsidRPr="0092533B">
        <w:rPr>
          <w:rFonts w:ascii="Arial" w:eastAsia="DengXian" w:hAnsi="Arial" w:cs="Arial"/>
          <w:lang w:val="en-PH"/>
        </w:rPr>
        <w:t xml:space="preserve"> “</w:t>
      </w:r>
      <w:r w:rsidR="00B52B7B" w:rsidRPr="0092533B">
        <w:rPr>
          <w:rFonts w:ascii="Arial" w:eastAsia="DengXian" w:hAnsi="Arial" w:cs="Arial"/>
          <w:lang w:val="en-PH"/>
        </w:rPr>
        <w:t>A</w:t>
      </w:r>
      <w:r w:rsidR="00747F02" w:rsidRPr="0092533B">
        <w:rPr>
          <w:rFonts w:ascii="Arial" w:eastAsia="DengXian" w:hAnsi="Arial" w:cs="Arial"/>
          <w:lang w:val="en-PH"/>
        </w:rPr>
        <w:t xml:space="preserve">” </w:t>
      </w:r>
      <w:r w:rsidR="00B4380F" w:rsidRPr="0092533B">
        <w:rPr>
          <w:rFonts w:ascii="Arial" w:eastAsia="DengXian" w:hAnsi="Arial" w:cs="Arial"/>
          <w:lang w:val="en-PH"/>
        </w:rPr>
        <w:t xml:space="preserve">facilities </w:t>
      </w:r>
      <w:r w:rsidR="00CD0161" w:rsidRPr="0092533B">
        <w:rPr>
          <w:rFonts w:ascii="Arial" w:eastAsia="DengXian" w:hAnsi="Arial" w:cs="Arial"/>
          <w:lang w:val="en-PH"/>
        </w:rPr>
        <w:t xml:space="preserve">to provide </w:t>
      </w:r>
      <w:r w:rsidR="00966B61" w:rsidRPr="0092533B">
        <w:rPr>
          <w:rFonts w:ascii="Arial" w:eastAsia="DengXian" w:hAnsi="Arial" w:cs="Arial"/>
          <w:lang w:val="en-PH"/>
        </w:rPr>
        <w:t>multifunctional roadside services</w:t>
      </w:r>
      <w:r w:rsidR="00144EA4" w:rsidRPr="0092533B">
        <w:rPr>
          <w:rFonts w:ascii="Arial" w:eastAsia="DengXian" w:hAnsi="Arial" w:cs="Arial"/>
          <w:lang w:val="en-PH"/>
        </w:rPr>
        <w:t xml:space="preserve"> in Kazakhstan and Uzbekistan</w:t>
      </w:r>
      <w:r w:rsidR="005838DE" w:rsidRPr="00AF1B96">
        <w:rPr>
          <w:rFonts w:ascii="Arial" w:eastAsia="DengXian" w:hAnsi="Arial" w:cs="Arial"/>
          <w:lang w:val="en-PH"/>
        </w:rPr>
        <w:t xml:space="preserve">, </w:t>
      </w:r>
      <w:r w:rsidR="00015EC3" w:rsidRPr="00AF1B96">
        <w:rPr>
          <w:rFonts w:ascii="Arial" w:eastAsia="DengXian" w:hAnsi="Arial" w:cs="Arial"/>
          <w:lang w:val="en-PH"/>
        </w:rPr>
        <w:t xml:space="preserve">and </w:t>
      </w:r>
      <w:r w:rsidR="002F4D85" w:rsidRPr="00AF1B96">
        <w:rPr>
          <w:rFonts w:ascii="Arial" w:eastAsia="DengXian" w:hAnsi="Arial" w:cs="Arial"/>
          <w:lang w:val="en-PH"/>
        </w:rPr>
        <w:t>simplifying border crossing procedures</w:t>
      </w:r>
      <w:r w:rsidR="00900D3B" w:rsidRPr="00AF1B96">
        <w:rPr>
          <w:rFonts w:ascii="Arial" w:eastAsia="DengXian" w:hAnsi="Arial" w:cs="Arial"/>
          <w:lang w:val="en-PH"/>
        </w:rPr>
        <w:t xml:space="preserve"> by piloting “Single Window” operations </w:t>
      </w:r>
      <w:r w:rsidR="008450C5" w:rsidRPr="00AF1B96">
        <w:rPr>
          <w:rFonts w:ascii="Arial" w:eastAsia="DengXian" w:hAnsi="Arial" w:cs="Arial"/>
          <w:lang w:val="en-PH"/>
        </w:rPr>
        <w:t xml:space="preserve">in Tajikistan. </w:t>
      </w:r>
      <w:r w:rsidR="005671A6" w:rsidRPr="00AF1B96">
        <w:rPr>
          <w:rFonts w:ascii="Arial" w:eastAsia="DengXian" w:hAnsi="Arial" w:cs="Arial"/>
          <w:lang w:val="en-PH"/>
        </w:rPr>
        <w:t xml:space="preserve">The three countries all have plans to reconstruct and/or modernize the BCPs to reduce time spent passing through the BCPs by trucks and people. More use of </w:t>
      </w:r>
      <w:r w:rsidR="007E3A82">
        <w:rPr>
          <w:rFonts w:ascii="Arial" w:eastAsia="DengXian" w:hAnsi="Arial" w:cs="Arial"/>
          <w:lang w:val="en-PH"/>
        </w:rPr>
        <w:t>t</w:t>
      </w:r>
      <w:r w:rsidR="00551FB6" w:rsidRPr="00551FB6">
        <w:rPr>
          <w:rFonts w:ascii="Arial" w:eastAsia="DengXian" w:hAnsi="Arial" w:cs="Arial"/>
          <w:lang w:val="en-PH"/>
        </w:rPr>
        <w:t xml:space="preserve">he </w:t>
      </w:r>
      <w:r w:rsidR="00A02175" w:rsidRPr="00FC0573">
        <w:rPr>
          <w:rFonts w:ascii="Arial" w:hAnsi="Arial" w:cs="Arial"/>
          <w:color w:val="222222"/>
          <w:shd w:val="clear" w:color="auto" w:fill="FFFFFF"/>
        </w:rPr>
        <w:t>Internationaux Routiers</w:t>
      </w:r>
      <w:r w:rsidR="00A02175">
        <w:rPr>
          <w:rFonts w:ascii="Arial" w:eastAsia="DengXian" w:hAnsi="Arial" w:cs="Arial"/>
          <w:lang w:val="en-PH"/>
        </w:rPr>
        <w:t xml:space="preserve"> Carnet (TIR) </w:t>
      </w:r>
      <w:r w:rsidR="00037B51">
        <w:rPr>
          <w:rFonts w:ascii="Arial" w:eastAsia="DengXian" w:hAnsi="Arial" w:cs="Arial"/>
          <w:lang w:val="en-PH"/>
        </w:rPr>
        <w:t xml:space="preserve">system </w:t>
      </w:r>
      <w:r w:rsidR="00A02175">
        <w:rPr>
          <w:rFonts w:ascii="Arial" w:eastAsia="DengXian" w:hAnsi="Arial" w:cs="Arial"/>
          <w:lang w:val="en-PH"/>
        </w:rPr>
        <w:t xml:space="preserve">under the </w:t>
      </w:r>
      <w:r w:rsidR="00551FB6" w:rsidRPr="00551FB6">
        <w:rPr>
          <w:rFonts w:ascii="Arial" w:eastAsia="DengXian" w:hAnsi="Arial" w:cs="Arial"/>
          <w:lang w:val="en-PH"/>
        </w:rPr>
        <w:t xml:space="preserve">Convention on the International Transport of Goods </w:t>
      </w:r>
      <w:r w:rsidR="005671A6" w:rsidRPr="00AF1B96">
        <w:rPr>
          <w:rFonts w:ascii="Arial" w:eastAsia="DengXian" w:hAnsi="Arial" w:cs="Arial"/>
          <w:lang w:val="en-PH"/>
        </w:rPr>
        <w:t>and e-TIR system</w:t>
      </w:r>
      <w:r w:rsidR="001B661B">
        <w:rPr>
          <w:rFonts w:ascii="Arial" w:eastAsia="DengXian" w:hAnsi="Arial" w:cs="Arial"/>
          <w:lang w:val="en-PH"/>
        </w:rPr>
        <w:t xml:space="preserve">, </w:t>
      </w:r>
      <w:r w:rsidR="000C4086">
        <w:rPr>
          <w:rFonts w:ascii="Arial" w:eastAsia="DengXian" w:hAnsi="Arial" w:cs="Arial"/>
          <w:lang w:val="en-PH"/>
        </w:rPr>
        <w:t xml:space="preserve">and </w:t>
      </w:r>
      <w:r w:rsidR="001B661B" w:rsidRPr="001B661B">
        <w:rPr>
          <w:rFonts w:ascii="Arial" w:eastAsia="DengXian" w:hAnsi="Arial" w:cs="Arial"/>
          <w:lang w:val="en-PH"/>
        </w:rPr>
        <w:t>application of new digital tools</w:t>
      </w:r>
      <w:r w:rsidR="00B87DB9">
        <w:rPr>
          <w:rFonts w:ascii="Arial" w:eastAsia="DengXian" w:hAnsi="Arial" w:cs="Arial"/>
          <w:lang w:val="en-PH"/>
        </w:rPr>
        <w:t xml:space="preserve"> of the International Road Transport Unit</w:t>
      </w:r>
      <w:r w:rsidR="00B87DB9" w:rsidRPr="001B661B">
        <w:rPr>
          <w:rFonts w:ascii="Arial" w:eastAsia="DengXian" w:hAnsi="Arial" w:cs="Arial"/>
          <w:lang w:val="en-PH"/>
        </w:rPr>
        <w:t xml:space="preserve"> </w:t>
      </w:r>
      <w:r w:rsidR="00B87DB9">
        <w:rPr>
          <w:rFonts w:ascii="Arial" w:eastAsia="DengXian" w:hAnsi="Arial" w:cs="Arial"/>
          <w:lang w:val="en-PH"/>
        </w:rPr>
        <w:t>(</w:t>
      </w:r>
      <w:r w:rsidR="00B87DB9" w:rsidRPr="001B661B">
        <w:rPr>
          <w:rFonts w:ascii="Arial" w:eastAsia="DengXian" w:hAnsi="Arial" w:cs="Arial"/>
          <w:lang w:val="en-PH"/>
        </w:rPr>
        <w:t>IRU</w:t>
      </w:r>
      <w:r w:rsidR="00B87DB9">
        <w:rPr>
          <w:rFonts w:ascii="Arial" w:eastAsia="DengXian" w:hAnsi="Arial" w:cs="Arial"/>
          <w:lang w:val="en-PH"/>
        </w:rPr>
        <w:t>)</w:t>
      </w:r>
      <w:r w:rsidR="006C3E84">
        <w:rPr>
          <w:rFonts w:ascii="Arial" w:eastAsia="DengXian" w:hAnsi="Arial" w:cs="Arial"/>
          <w:lang w:val="en-PH"/>
        </w:rPr>
        <w:t xml:space="preserve"> such as</w:t>
      </w:r>
      <w:r w:rsidR="001B661B" w:rsidRPr="001B661B">
        <w:rPr>
          <w:rFonts w:ascii="Arial" w:eastAsia="DengXian" w:hAnsi="Arial" w:cs="Arial"/>
          <w:lang w:val="en-PH"/>
        </w:rPr>
        <w:t xml:space="preserve"> e-</w:t>
      </w:r>
      <w:r w:rsidR="00E0278C">
        <w:rPr>
          <w:rFonts w:ascii="Arial" w:hAnsi="Arial" w:cs="Arial"/>
          <w:color w:val="222222"/>
          <w:shd w:val="clear" w:color="auto" w:fill="FFFFFF"/>
        </w:rPr>
        <w:t xml:space="preserve"> Contract for the International Carriage of Goods by Road (</w:t>
      </w:r>
      <w:r w:rsidR="001B661B" w:rsidRPr="001B661B">
        <w:rPr>
          <w:rFonts w:ascii="Arial" w:eastAsia="DengXian" w:hAnsi="Arial" w:cs="Arial"/>
          <w:lang w:val="en-PH"/>
        </w:rPr>
        <w:t>CMR</w:t>
      </w:r>
      <w:r w:rsidR="00E0278C">
        <w:rPr>
          <w:rFonts w:ascii="Arial" w:eastAsia="DengXian" w:hAnsi="Arial" w:cs="Arial"/>
          <w:lang w:val="en-PH"/>
        </w:rPr>
        <w:t>)</w:t>
      </w:r>
      <w:r w:rsidR="00054EA9">
        <w:rPr>
          <w:rFonts w:ascii="Arial" w:eastAsia="DengXian" w:hAnsi="Arial" w:cs="Arial"/>
          <w:lang w:val="en-PH"/>
        </w:rPr>
        <w:t xml:space="preserve"> and </w:t>
      </w:r>
      <w:r w:rsidR="001B661B" w:rsidRPr="001B661B">
        <w:rPr>
          <w:rFonts w:ascii="Arial" w:eastAsia="DengXian" w:hAnsi="Arial" w:cs="Arial"/>
          <w:lang w:val="en-PH"/>
        </w:rPr>
        <w:t>TIR-</w:t>
      </w:r>
      <w:r w:rsidR="002E1BCC">
        <w:rPr>
          <w:rFonts w:ascii="Arial" w:eastAsia="DengXian" w:hAnsi="Arial" w:cs="Arial"/>
          <w:lang w:val="en-PH"/>
        </w:rPr>
        <w:t>Electronic Pre-Declaration</w:t>
      </w:r>
      <w:r w:rsidR="00E0278C">
        <w:rPr>
          <w:rFonts w:ascii="Arial" w:eastAsia="DengXian" w:hAnsi="Arial" w:cs="Arial"/>
          <w:lang w:val="en-PH"/>
        </w:rPr>
        <w:t xml:space="preserve"> (</w:t>
      </w:r>
      <w:r w:rsidR="001B661B" w:rsidRPr="001B661B">
        <w:rPr>
          <w:rFonts w:ascii="Arial" w:eastAsia="DengXian" w:hAnsi="Arial" w:cs="Arial"/>
          <w:lang w:val="en-PH"/>
        </w:rPr>
        <w:t>EPD</w:t>
      </w:r>
      <w:r w:rsidR="00E0278C">
        <w:rPr>
          <w:rFonts w:ascii="Arial" w:eastAsia="DengXian" w:hAnsi="Arial" w:cs="Arial"/>
          <w:lang w:val="en-PH"/>
        </w:rPr>
        <w:t>)</w:t>
      </w:r>
      <w:r w:rsidR="001B661B" w:rsidRPr="001B661B">
        <w:rPr>
          <w:rFonts w:ascii="Arial" w:eastAsia="DengXian" w:hAnsi="Arial" w:cs="Arial"/>
          <w:lang w:val="en-PH"/>
        </w:rPr>
        <w:t xml:space="preserve">, by creating </w:t>
      </w:r>
      <w:r w:rsidR="0018784A">
        <w:rPr>
          <w:rFonts w:ascii="Arial" w:eastAsia="DengXian" w:hAnsi="Arial" w:cs="Arial"/>
          <w:lang w:val="en-PH"/>
        </w:rPr>
        <w:t>g</w:t>
      </w:r>
      <w:r w:rsidR="001B661B" w:rsidRPr="001B661B">
        <w:rPr>
          <w:rFonts w:ascii="Arial" w:eastAsia="DengXian" w:hAnsi="Arial" w:cs="Arial"/>
          <w:lang w:val="en-PH"/>
        </w:rPr>
        <w:t xml:space="preserve">reen </w:t>
      </w:r>
      <w:r w:rsidR="0018784A">
        <w:rPr>
          <w:rFonts w:ascii="Arial" w:eastAsia="DengXian" w:hAnsi="Arial" w:cs="Arial"/>
          <w:lang w:val="en-PH"/>
        </w:rPr>
        <w:t>c</w:t>
      </w:r>
      <w:r w:rsidR="001B661B" w:rsidRPr="001B661B">
        <w:rPr>
          <w:rFonts w:ascii="Arial" w:eastAsia="DengXian" w:hAnsi="Arial" w:cs="Arial"/>
          <w:lang w:val="en-PH"/>
        </w:rPr>
        <w:t xml:space="preserve">orridors at </w:t>
      </w:r>
      <w:r w:rsidR="0018784A">
        <w:rPr>
          <w:rFonts w:ascii="Arial" w:eastAsia="DengXian" w:hAnsi="Arial" w:cs="Arial"/>
          <w:lang w:val="en-PH"/>
        </w:rPr>
        <w:t>the BCPs</w:t>
      </w:r>
      <w:r w:rsidR="005671A6" w:rsidRPr="00AF1B96">
        <w:rPr>
          <w:rFonts w:ascii="Arial" w:eastAsia="DengXian" w:hAnsi="Arial" w:cs="Arial"/>
          <w:lang w:val="en-PH"/>
        </w:rPr>
        <w:t xml:space="preserve"> are also in the governments’ plan to facilitate transit transport through the STKEC region</w:t>
      </w:r>
      <w:r w:rsidR="005671A6" w:rsidRPr="0085691C">
        <w:rPr>
          <w:rFonts w:ascii="Arial" w:eastAsia="DengXian" w:hAnsi="Arial" w:cs="Arial"/>
          <w:lang w:val="en-PH"/>
        </w:rPr>
        <w:t>.</w:t>
      </w:r>
      <w:r w:rsidR="005E7ACD">
        <w:rPr>
          <w:rStyle w:val="FootnoteReference"/>
          <w:rFonts w:ascii="Arial" w:eastAsia="DengXian" w:hAnsi="Arial" w:cs="Arial"/>
          <w:lang w:val="en-PH"/>
        </w:rPr>
        <w:footnoteReference w:id="3"/>
      </w:r>
      <w:r w:rsidR="002E32BE">
        <w:rPr>
          <w:rFonts w:ascii="Arial" w:eastAsia="DengXian" w:hAnsi="Arial" w:cs="Arial"/>
          <w:lang w:val="en-PH"/>
        </w:rPr>
        <w:t xml:space="preserve"> </w:t>
      </w:r>
    </w:p>
    <w:p w14:paraId="7FBF6225" w14:textId="77777777" w:rsidR="00B87AB0" w:rsidRDefault="00B87AB0" w:rsidP="0085691C">
      <w:pPr>
        <w:spacing w:after="0" w:line="240" w:lineRule="auto"/>
        <w:jc w:val="both"/>
        <w:rPr>
          <w:rFonts w:ascii="Arial" w:eastAsia="DengXian" w:hAnsi="Arial" w:cs="Arial"/>
          <w:lang w:val="en-PH"/>
        </w:rPr>
      </w:pPr>
    </w:p>
    <w:p w14:paraId="26766A64" w14:textId="3343BE41" w:rsidR="001B661B" w:rsidRPr="0085691C" w:rsidRDefault="00A82CBC" w:rsidP="0085691C">
      <w:pPr>
        <w:spacing w:after="0" w:line="240" w:lineRule="auto"/>
        <w:jc w:val="both"/>
        <w:rPr>
          <w:rFonts w:ascii="Arial" w:hAnsi="Arial" w:cs="Arial"/>
        </w:rPr>
      </w:pPr>
      <w:r>
        <w:rPr>
          <w:rFonts w:ascii="Arial" w:eastAsia="DengXian" w:hAnsi="Arial" w:cs="Arial"/>
          <w:lang w:val="en-PH"/>
        </w:rPr>
        <w:t>9</w:t>
      </w:r>
      <w:r w:rsidR="00B87AB0">
        <w:rPr>
          <w:rFonts w:ascii="Arial" w:eastAsia="DengXian" w:hAnsi="Arial" w:cs="Arial"/>
          <w:lang w:val="en-PH"/>
        </w:rPr>
        <w:t>.</w:t>
      </w:r>
      <w:r w:rsidR="00B87AB0">
        <w:rPr>
          <w:rFonts w:ascii="Arial" w:eastAsia="DengXian" w:hAnsi="Arial" w:cs="Arial"/>
          <w:lang w:val="en-PH"/>
        </w:rPr>
        <w:tab/>
      </w:r>
      <w:r w:rsidR="0037738E" w:rsidRPr="0085691C">
        <w:rPr>
          <w:rFonts w:ascii="Arial" w:eastAsia="DengXian" w:hAnsi="Arial" w:cs="Arial"/>
          <w:lang w:val="en-PH"/>
        </w:rPr>
        <w:t xml:space="preserve">Participants all </w:t>
      </w:r>
      <w:r w:rsidR="0096547F" w:rsidRPr="0085691C">
        <w:rPr>
          <w:rFonts w:ascii="Arial" w:eastAsia="DengXian" w:hAnsi="Arial" w:cs="Arial"/>
          <w:lang w:val="en-PH"/>
        </w:rPr>
        <w:t>noted</w:t>
      </w:r>
      <w:r w:rsidR="0037738E" w:rsidRPr="0085691C">
        <w:rPr>
          <w:rFonts w:ascii="Arial" w:eastAsia="DengXian" w:hAnsi="Arial" w:cs="Arial"/>
          <w:lang w:val="en-PH"/>
        </w:rPr>
        <w:t xml:space="preserve"> the </w:t>
      </w:r>
      <w:r w:rsidR="00F91D1B">
        <w:rPr>
          <w:rFonts w:ascii="Arial" w:eastAsia="DengXian" w:hAnsi="Arial" w:cs="Arial"/>
          <w:lang w:val="en-PH"/>
        </w:rPr>
        <w:t xml:space="preserve">existing </w:t>
      </w:r>
      <w:r w:rsidR="0037738E" w:rsidRPr="0085691C">
        <w:rPr>
          <w:rFonts w:ascii="Arial" w:eastAsia="DengXian" w:hAnsi="Arial" w:cs="Arial"/>
          <w:lang w:val="en-PH"/>
        </w:rPr>
        <w:t>challenge</w:t>
      </w:r>
      <w:r w:rsidR="00F91D1B">
        <w:rPr>
          <w:rFonts w:ascii="Arial" w:eastAsia="DengXian" w:hAnsi="Arial" w:cs="Arial"/>
          <w:lang w:val="en-PH"/>
        </w:rPr>
        <w:t>s</w:t>
      </w:r>
      <w:r w:rsidR="0037738E" w:rsidRPr="0085691C">
        <w:rPr>
          <w:rFonts w:ascii="Arial" w:eastAsia="DengXian" w:hAnsi="Arial" w:cs="Arial"/>
          <w:lang w:val="en-PH"/>
        </w:rPr>
        <w:t xml:space="preserve"> in </w:t>
      </w:r>
      <w:r w:rsidR="00E65ED7">
        <w:rPr>
          <w:rFonts w:ascii="Arial" w:eastAsia="DengXian" w:hAnsi="Arial" w:cs="Arial"/>
          <w:lang w:val="en-PH"/>
        </w:rPr>
        <w:t>the</w:t>
      </w:r>
      <w:r w:rsidR="001E086E" w:rsidRPr="0085691C">
        <w:rPr>
          <w:rFonts w:ascii="Arial" w:eastAsia="DengXian" w:hAnsi="Arial" w:cs="Arial"/>
          <w:lang w:val="en-PH"/>
        </w:rPr>
        <w:t xml:space="preserve"> optimal operation of the BCPs</w:t>
      </w:r>
      <w:r w:rsidR="000E68DB" w:rsidRPr="0085691C">
        <w:rPr>
          <w:rFonts w:ascii="Arial" w:eastAsia="DengXian" w:hAnsi="Arial" w:cs="Arial"/>
          <w:lang w:val="en-PH"/>
        </w:rPr>
        <w:t xml:space="preserve">. </w:t>
      </w:r>
      <w:r w:rsidR="000E68DB" w:rsidRPr="00AF1B96">
        <w:rPr>
          <w:rFonts w:ascii="Arial" w:eastAsia="DengXian" w:hAnsi="Arial" w:cs="Arial"/>
          <w:lang w:val="en-PH"/>
        </w:rPr>
        <w:t xml:space="preserve">These </w:t>
      </w:r>
      <w:r w:rsidR="008602EF" w:rsidRPr="00AF1B96">
        <w:rPr>
          <w:rFonts w:ascii="Arial" w:eastAsia="DengXian" w:hAnsi="Arial" w:cs="Arial"/>
          <w:lang w:val="en-PH"/>
        </w:rPr>
        <w:t xml:space="preserve">include </w:t>
      </w:r>
      <w:r w:rsidR="00065D66" w:rsidRPr="00AF1B96">
        <w:rPr>
          <w:rFonts w:ascii="Arial" w:eastAsia="DengXian" w:hAnsi="Arial" w:cs="Arial"/>
          <w:lang w:val="en-PH"/>
        </w:rPr>
        <w:t>the need</w:t>
      </w:r>
      <w:r w:rsidR="00247A7B" w:rsidRPr="00AF1B96">
        <w:rPr>
          <w:rFonts w:ascii="Arial" w:eastAsia="DengXian" w:hAnsi="Arial" w:cs="Arial"/>
          <w:lang w:val="en-PH"/>
        </w:rPr>
        <w:t xml:space="preserve"> to (i) </w:t>
      </w:r>
      <w:r w:rsidR="006E4FD8" w:rsidRPr="00AF1B96">
        <w:rPr>
          <w:rFonts w:ascii="Arial" w:eastAsia="DengXian" w:hAnsi="Arial" w:cs="Arial"/>
          <w:lang w:val="en-PH"/>
        </w:rPr>
        <w:t xml:space="preserve">upgrade the BCP infrastructure </w:t>
      </w:r>
      <w:r w:rsidR="00756028" w:rsidRPr="00AF1B96">
        <w:rPr>
          <w:rFonts w:ascii="Arial" w:eastAsia="DengXian" w:hAnsi="Arial" w:cs="Arial"/>
          <w:lang w:val="en-PH"/>
        </w:rPr>
        <w:t xml:space="preserve">particularly </w:t>
      </w:r>
      <w:r w:rsidR="00425ED3" w:rsidRPr="00AF1B96">
        <w:rPr>
          <w:rFonts w:ascii="Arial" w:eastAsia="DengXian" w:hAnsi="Arial" w:cs="Arial"/>
          <w:lang w:val="en-PH"/>
        </w:rPr>
        <w:t xml:space="preserve">expanding </w:t>
      </w:r>
      <w:r w:rsidR="0023613D" w:rsidRPr="00AF1B96">
        <w:rPr>
          <w:rFonts w:ascii="Arial" w:eastAsia="DengXian" w:hAnsi="Arial" w:cs="Arial"/>
          <w:lang w:val="en-PH"/>
        </w:rPr>
        <w:t>l</w:t>
      </w:r>
      <w:r w:rsidR="008B6ABB" w:rsidRPr="00AF1B96">
        <w:rPr>
          <w:rFonts w:ascii="Arial" w:eastAsia="DengXian" w:hAnsi="Arial" w:cs="Arial"/>
          <w:lang w:val="en-PH"/>
        </w:rPr>
        <w:t>a</w:t>
      </w:r>
      <w:r w:rsidR="0023613D" w:rsidRPr="00AF1B96">
        <w:rPr>
          <w:rFonts w:ascii="Arial" w:eastAsia="DengXian" w:hAnsi="Arial" w:cs="Arial"/>
          <w:lang w:val="en-PH"/>
        </w:rPr>
        <w:t xml:space="preserve">nes to </w:t>
      </w:r>
      <w:r w:rsidR="000E691B" w:rsidRPr="00AF1B96">
        <w:rPr>
          <w:rFonts w:ascii="Arial" w:eastAsia="DengXian" w:hAnsi="Arial" w:cs="Arial"/>
          <w:lang w:val="en-PH"/>
        </w:rPr>
        <w:t xml:space="preserve">ensure more vehicles can pass </w:t>
      </w:r>
      <w:r w:rsidR="0094596B" w:rsidRPr="00AF1B96">
        <w:rPr>
          <w:rFonts w:ascii="Arial" w:eastAsia="DengXian" w:hAnsi="Arial" w:cs="Arial"/>
          <w:lang w:val="en-PH"/>
        </w:rPr>
        <w:t xml:space="preserve">at the same time through the BCPs, </w:t>
      </w:r>
      <w:r w:rsidR="004A41B3" w:rsidRPr="00AF1B96">
        <w:rPr>
          <w:rFonts w:ascii="Arial" w:eastAsia="DengXian" w:hAnsi="Arial" w:cs="Arial"/>
          <w:lang w:val="en-PH"/>
        </w:rPr>
        <w:t>which</w:t>
      </w:r>
      <w:r w:rsidR="008A09D7" w:rsidRPr="00AF1B96">
        <w:rPr>
          <w:rFonts w:ascii="Arial" w:eastAsia="DengXian" w:hAnsi="Arial" w:cs="Arial"/>
          <w:lang w:val="en-PH"/>
        </w:rPr>
        <w:t xml:space="preserve"> </w:t>
      </w:r>
      <w:r w:rsidR="00E63647" w:rsidRPr="00AF1B96">
        <w:rPr>
          <w:rFonts w:ascii="Arial" w:eastAsia="DengXian" w:hAnsi="Arial" w:cs="Arial"/>
          <w:lang w:val="en-PH"/>
        </w:rPr>
        <w:t xml:space="preserve">particularly represents a </w:t>
      </w:r>
      <w:r w:rsidR="006F41A0" w:rsidRPr="00AF1B96">
        <w:rPr>
          <w:rFonts w:ascii="Arial" w:eastAsia="DengXian" w:hAnsi="Arial" w:cs="Arial"/>
          <w:lang w:val="en-PH"/>
        </w:rPr>
        <w:t>binding constraint for Tajikistan</w:t>
      </w:r>
      <w:r w:rsidR="00247A7B" w:rsidRPr="00AF1B96">
        <w:rPr>
          <w:rFonts w:ascii="Arial" w:eastAsia="DengXian" w:hAnsi="Arial" w:cs="Arial"/>
          <w:lang w:val="en-PH"/>
        </w:rPr>
        <w:t>;</w:t>
      </w:r>
      <w:r w:rsidR="00166EFE" w:rsidRPr="00AF1B96">
        <w:rPr>
          <w:rFonts w:ascii="Arial" w:eastAsia="DengXian" w:hAnsi="Arial" w:cs="Arial"/>
          <w:lang w:val="en-PH"/>
        </w:rPr>
        <w:t xml:space="preserve"> (ii) up</w:t>
      </w:r>
      <w:r w:rsidR="001B43C6" w:rsidRPr="00AF1B96">
        <w:rPr>
          <w:rFonts w:ascii="Arial" w:eastAsia="DengXian" w:hAnsi="Arial" w:cs="Arial"/>
          <w:lang w:val="en-PH"/>
        </w:rPr>
        <w:t xml:space="preserve">grade outdated </w:t>
      </w:r>
      <w:r w:rsidR="008C60FB" w:rsidRPr="00AF1B96">
        <w:rPr>
          <w:rFonts w:ascii="Arial" w:eastAsia="DengXian" w:hAnsi="Arial" w:cs="Arial"/>
          <w:lang w:val="en-PH"/>
        </w:rPr>
        <w:t xml:space="preserve">equipment and facilities </w:t>
      </w:r>
      <w:r w:rsidR="008C7A65" w:rsidRPr="00AF1B96">
        <w:rPr>
          <w:rFonts w:ascii="Arial" w:eastAsia="DengXian" w:hAnsi="Arial" w:cs="Arial"/>
          <w:lang w:val="en-PH"/>
        </w:rPr>
        <w:t>by</w:t>
      </w:r>
      <w:r w:rsidR="008C7A65" w:rsidRPr="007D1EDD">
        <w:rPr>
          <w:rFonts w:ascii="Arial" w:eastAsia="DengXian" w:hAnsi="Arial" w:cs="Arial"/>
          <w:shd w:val="clear" w:color="auto" w:fill="FFFF00"/>
          <w:lang w:val="en-PH"/>
        </w:rPr>
        <w:t xml:space="preserve"> </w:t>
      </w:r>
      <w:r w:rsidR="008C60FB" w:rsidRPr="00107943">
        <w:rPr>
          <w:rFonts w:ascii="Arial" w:eastAsia="DengXian" w:hAnsi="Arial" w:cs="Arial"/>
          <w:lang w:val="en-PH"/>
        </w:rPr>
        <w:t xml:space="preserve">applying </w:t>
      </w:r>
      <w:r w:rsidR="00CD0AE5" w:rsidRPr="00107943">
        <w:rPr>
          <w:rFonts w:ascii="Arial" w:eastAsia="DengXian" w:hAnsi="Arial" w:cs="Arial"/>
          <w:lang w:val="en-PH"/>
        </w:rPr>
        <w:t xml:space="preserve">latest </w:t>
      </w:r>
      <w:r w:rsidR="00AD4E0C" w:rsidRPr="00107943">
        <w:rPr>
          <w:rFonts w:ascii="Arial" w:eastAsia="DengXian" w:hAnsi="Arial" w:cs="Arial"/>
          <w:lang w:val="en-PH"/>
        </w:rPr>
        <w:t>ICT technologies</w:t>
      </w:r>
      <w:r w:rsidR="00247A7B" w:rsidRPr="00107943">
        <w:rPr>
          <w:rFonts w:ascii="Arial" w:eastAsia="DengXian" w:hAnsi="Arial" w:cs="Arial"/>
          <w:lang w:val="en-PH"/>
        </w:rPr>
        <w:t>;</w:t>
      </w:r>
      <w:r w:rsidR="00AD4E0C" w:rsidRPr="00107943">
        <w:rPr>
          <w:rFonts w:ascii="Arial" w:eastAsia="DengXian" w:hAnsi="Arial" w:cs="Arial"/>
          <w:lang w:val="en-PH"/>
        </w:rPr>
        <w:t xml:space="preserve"> (iii)</w:t>
      </w:r>
      <w:r w:rsidR="00C95038" w:rsidRPr="00107943">
        <w:rPr>
          <w:rFonts w:ascii="Arial" w:eastAsia="DengXian" w:hAnsi="Arial" w:cs="Arial"/>
          <w:lang w:val="en-PH"/>
        </w:rPr>
        <w:t xml:space="preserve"> </w:t>
      </w:r>
      <w:r w:rsidR="001325A8" w:rsidRPr="00107943">
        <w:rPr>
          <w:rFonts w:ascii="Arial" w:eastAsia="DengXian" w:hAnsi="Arial" w:cs="Arial"/>
          <w:lang w:val="en-PH"/>
        </w:rPr>
        <w:t xml:space="preserve">enhance coordination among the three countries on BCP </w:t>
      </w:r>
      <w:r w:rsidR="009123B4" w:rsidRPr="00107943">
        <w:rPr>
          <w:rFonts w:ascii="Arial" w:eastAsia="DengXian" w:hAnsi="Arial" w:cs="Arial"/>
          <w:lang w:val="en-PH"/>
        </w:rPr>
        <w:t xml:space="preserve">related infrastructures and procedures by </w:t>
      </w:r>
      <w:r w:rsidR="00247A7B" w:rsidRPr="00107943">
        <w:rPr>
          <w:rFonts w:ascii="Arial" w:eastAsia="DengXian" w:hAnsi="Arial" w:cs="Arial"/>
          <w:lang w:val="en-PH"/>
        </w:rPr>
        <w:t>set</w:t>
      </w:r>
      <w:r w:rsidR="002A38B2" w:rsidRPr="00107943">
        <w:rPr>
          <w:rFonts w:ascii="Arial" w:eastAsia="DengXian" w:hAnsi="Arial" w:cs="Arial"/>
          <w:lang w:val="en-PH"/>
        </w:rPr>
        <w:t>ting up</w:t>
      </w:r>
      <w:r w:rsidR="00247A7B" w:rsidRPr="00107943">
        <w:rPr>
          <w:rFonts w:ascii="Arial" w:eastAsia="DengXian" w:hAnsi="Arial" w:cs="Arial"/>
          <w:lang w:val="en-PH"/>
        </w:rPr>
        <w:t xml:space="preserve"> a </w:t>
      </w:r>
      <w:r w:rsidR="007E06D7" w:rsidRPr="00107943">
        <w:rPr>
          <w:rFonts w:ascii="Arial" w:eastAsia="DengXian" w:hAnsi="Arial" w:cs="Arial"/>
          <w:lang w:val="en-PH"/>
        </w:rPr>
        <w:t xml:space="preserve">coordination team </w:t>
      </w:r>
      <w:r w:rsidR="002A38B2" w:rsidRPr="00107943">
        <w:rPr>
          <w:rFonts w:ascii="Arial" w:eastAsia="DengXian" w:hAnsi="Arial" w:cs="Arial"/>
          <w:lang w:val="en-PH"/>
        </w:rPr>
        <w:t xml:space="preserve">with focal points </w:t>
      </w:r>
      <w:r w:rsidR="00B824DC" w:rsidRPr="00107943">
        <w:rPr>
          <w:rFonts w:ascii="Arial" w:eastAsia="DengXian" w:hAnsi="Arial" w:cs="Arial"/>
          <w:lang w:val="en-PH"/>
        </w:rPr>
        <w:t>identified by each country; (iv)</w:t>
      </w:r>
      <w:r w:rsidR="00FC6A9F" w:rsidRPr="00107943">
        <w:rPr>
          <w:rFonts w:ascii="Arial" w:eastAsia="DengXian" w:hAnsi="Arial" w:cs="Arial"/>
          <w:lang w:val="en-PH"/>
        </w:rPr>
        <w:t xml:space="preserve"> engage more actively the </w:t>
      </w:r>
      <w:r w:rsidR="00EB58E4" w:rsidRPr="00107943">
        <w:rPr>
          <w:rFonts w:ascii="Arial" w:eastAsia="DengXian" w:hAnsi="Arial" w:cs="Arial"/>
          <w:lang w:val="en-PH"/>
        </w:rPr>
        <w:t xml:space="preserve">participation </w:t>
      </w:r>
      <w:r w:rsidR="003D69F6" w:rsidRPr="00107943">
        <w:rPr>
          <w:rFonts w:ascii="Arial" w:eastAsia="DengXian" w:hAnsi="Arial" w:cs="Arial"/>
          <w:lang w:val="en-PH"/>
        </w:rPr>
        <w:t>from the private sector</w:t>
      </w:r>
      <w:r w:rsidR="00546B94" w:rsidRPr="00107943">
        <w:rPr>
          <w:rFonts w:ascii="Arial" w:eastAsia="DengXian" w:hAnsi="Arial" w:cs="Arial"/>
          <w:lang w:val="en-PH"/>
        </w:rPr>
        <w:t xml:space="preserve"> </w:t>
      </w:r>
      <w:r w:rsidR="002E32BE" w:rsidRPr="00107943">
        <w:rPr>
          <w:rFonts w:ascii="Arial" w:eastAsia="DengXian" w:hAnsi="Arial" w:cs="Arial"/>
          <w:lang w:val="en-PH"/>
        </w:rPr>
        <w:t xml:space="preserve">to </w:t>
      </w:r>
      <w:r w:rsidR="002D0945" w:rsidRPr="00107943">
        <w:rPr>
          <w:rFonts w:ascii="Arial" w:eastAsia="DengXian" w:hAnsi="Arial" w:cs="Arial"/>
          <w:lang w:val="en-PH"/>
        </w:rPr>
        <w:t>attract</w:t>
      </w:r>
      <w:r w:rsidR="002E32BE" w:rsidRPr="00107943">
        <w:rPr>
          <w:rFonts w:ascii="Arial" w:eastAsia="DengXian" w:hAnsi="Arial" w:cs="Arial"/>
          <w:lang w:val="en-PH"/>
        </w:rPr>
        <w:t xml:space="preserve"> more</w:t>
      </w:r>
      <w:r w:rsidR="002D0945" w:rsidRPr="00107943">
        <w:rPr>
          <w:rFonts w:ascii="Arial" w:eastAsia="DengXian" w:hAnsi="Arial" w:cs="Arial"/>
          <w:lang w:val="en-PH"/>
        </w:rPr>
        <w:t xml:space="preserve"> private investment.</w:t>
      </w:r>
      <w:r w:rsidR="007E06D7" w:rsidRPr="00107943">
        <w:rPr>
          <w:rFonts w:ascii="Arial" w:eastAsia="DengXian" w:hAnsi="Arial" w:cs="Arial"/>
          <w:lang w:val="en-PH"/>
        </w:rPr>
        <w:t xml:space="preserve"> </w:t>
      </w:r>
      <w:r w:rsidR="006576AA" w:rsidRPr="00107943">
        <w:rPr>
          <w:rFonts w:ascii="Arial" w:eastAsia="DengXian" w:hAnsi="Arial" w:cs="Arial"/>
          <w:lang w:val="en-PH"/>
        </w:rPr>
        <w:t xml:space="preserve">Integrated </w:t>
      </w:r>
      <w:r w:rsidR="00D545B5" w:rsidRPr="00107943">
        <w:rPr>
          <w:rFonts w:ascii="Arial" w:eastAsia="DengXian" w:hAnsi="Arial" w:cs="Arial"/>
          <w:lang w:val="en-PH"/>
        </w:rPr>
        <w:t xml:space="preserve">border </w:t>
      </w:r>
      <w:r w:rsidR="00A46D1E" w:rsidRPr="00107943">
        <w:rPr>
          <w:rFonts w:ascii="Arial" w:eastAsia="DengXian" w:hAnsi="Arial" w:cs="Arial"/>
          <w:lang w:val="en-PH"/>
        </w:rPr>
        <w:t>management</w:t>
      </w:r>
      <w:r w:rsidR="00FD110F" w:rsidRPr="00107943">
        <w:rPr>
          <w:rFonts w:ascii="Arial" w:eastAsia="DengXian" w:hAnsi="Arial" w:cs="Arial"/>
          <w:lang w:val="en-PH"/>
        </w:rPr>
        <w:t xml:space="preserve">, as an advanced </w:t>
      </w:r>
      <w:r w:rsidR="00891DAD" w:rsidRPr="00107943">
        <w:rPr>
          <w:rFonts w:ascii="Arial" w:eastAsia="DengXian" w:hAnsi="Arial" w:cs="Arial"/>
          <w:lang w:val="en-PH"/>
        </w:rPr>
        <w:t>approach for border management</w:t>
      </w:r>
      <w:r w:rsidR="00043D9C" w:rsidRPr="00107943">
        <w:rPr>
          <w:rFonts w:ascii="Arial" w:eastAsia="DengXian" w:hAnsi="Arial" w:cs="Arial"/>
          <w:lang w:val="en-PH"/>
        </w:rPr>
        <w:t xml:space="preserve">, is an optimal approach </w:t>
      </w:r>
      <w:r w:rsidR="001E59E4" w:rsidRPr="00107943">
        <w:rPr>
          <w:rFonts w:ascii="Arial" w:eastAsia="DengXian" w:hAnsi="Arial" w:cs="Arial"/>
          <w:lang w:val="en-PH"/>
        </w:rPr>
        <w:t xml:space="preserve">for the STKEC region. However, </w:t>
      </w:r>
      <w:r w:rsidR="004C1057" w:rsidRPr="00107943">
        <w:rPr>
          <w:rFonts w:ascii="Arial" w:eastAsia="DengXian" w:hAnsi="Arial" w:cs="Arial"/>
          <w:lang w:val="en-PH"/>
        </w:rPr>
        <w:t xml:space="preserve">it is still at </w:t>
      </w:r>
      <w:r w:rsidR="002E32BE" w:rsidRPr="00107943">
        <w:rPr>
          <w:rFonts w:ascii="Arial" w:eastAsia="DengXian" w:hAnsi="Arial" w:cs="Arial"/>
          <w:lang w:val="en-PH"/>
        </w:rPr>
        <w:t xml:space="preserve">an </w:t>
      </w:r>
      <w:r w:rsidR="004C1057" w:rsidRPr="00107943">
        <w:rPr>
          <w:rFonts w:ascii="Arial" w:eastAsia="DengXian" w:hAnsi="Arial" w:cs="Arial"/>
          <w:lang w:val="en-PH"/>
        </w:rPr>
        <w:t xml:space="preserve">early stage </w:t>
      </w:r>
      <w:r w:rsidR="00F21FF5" w:rsidRPr="00107943">
        <w:rPr>
          <w:rFonts w:ascii="Arial" w:eastAsia="DengXian" w:hAnsi="Arial" w:cs="Arial"/>
          <w:lang w:val="en-PH"/>
        </w:rPr>
        <w:t>in the Central Asian region</w:t>
      </w:r>
      <w:r w:rsidR="00B671E9" w:rsidRPr="00107943">
        <w:rPr>
          <w:rFonts w:ascii="Arial" w:eastAsia="DengXian" w:hAnsi="Arial" w:cs="Arial"/>
          <w:lang w:val="en-PH"/>
        </w:rPr>
        <w:t xml:space="preserve">, and joint customs </w:t>
      </w:r>
      <w:r w:rsidR="00DC11C9" w:rsidRPr="00107943">
        <w:rPr>
          <w:rFonts w:ascii="Arial" w:eastAsia="DengXian" w:hAnsi="Arial" w:cs="Arial"/>
          <w:lang w:val="en-PH"/>
        </w:rPr>
        <w:t xml:space="preserve">control at the BCPs can be a good starting point to </w:t>
      </w:r>
      <w:r w:rsidR="00085FCE" w:rsidRPr="00107943">
        <w:rPr>
          <w:rFonts w:ascii="Arial" w:eastAsia="DengXian" w:hAnsi="Arial" w:cs="Arial"/>
          <w:lang w:val="en-PH"/>
        </w:rPr>
        <w:t>improve integrated BCP management</w:t>
      </w:r>
      <w:r w:rsidR="00085FCE" w:rsidRPr="0085691C">
        <w:rPr>
          <w:rFonts w:ascii="Arial" w:eastAsia="DengXian" w:hAnsi="Arial" w:cs="Arial"/>
          <w:lang w:val="en-PH"/>
        </w:rPr>
        <w:t>.</w:t>
      </w:r>
      <w:r w:rsidR="001B661B" w:rsidRPr="001B661B">
        <w:rPr>
          <w:rFonts w:ascii="Arial" w:hAnsi="Arial" w:cs="Arial"/>
        </w:rPr>
        <w:t xml:space="preserve">Participants also proposed to consider increasing BCPs between the three countries, by </w:t>
      </w:r>
      <w:r w:rsidR="002B635B">
        <w:rPr>
          <w:rFonts w:ascii="Arial" w:hAnsi="Arial" w:cs="Arial"/>
        </w:rPr>
        <w:t>upgrading</w:t>
      </w:r>
      <w:r w:rsidR="001B661B" w:rsidRPr="001B661B">
        <w:rPr>
          <w:rFonts w:ascii="Arial" w:hAnsi="Arial" w:cs="Arial"/>
        </w:rPr>
        <w:t xml:space="preserve"> the existing </w:t>
      </w:r>
      <w:r w:rsidR="002B635B">
        <w:rPr>
          <w:rFonts w:ascii="Arial" w:hAnsi="Arial" w:cs="Arial"/>
        </w:rPr>
        <w:t>bilateral BCPs into</w:t>
      </w:r>
      <w:r w:rsidR="001B661B" w:rsidRPr="001B661B">
        <w:rPr>
          <w:rFonts w:ascii="Arial" w:hAnsi="Arial" w:cs="Arial"/>
        </w:rPr>
        <w:t xml:space="preserve"> international BCP</w:t>
      </w:r>
      <w:r w:rsidR="002B635B">
        <w:rPr>
          <w:rFonts w:ascii="Arial" w:hAnsi="Arial" w:cs="Arial"/>
        </w:rPr>
        <w:t>s.</w:t>
      </w:r>
    </w:p>
    <w:p w14:paraId="5BB13664" w14:textId="77777777" w:rsidR="0023200D" w:rsidRPr="009B0A49" w:rsidRDefault="0023200D" w:rsidP="0023200D">
      <w:pPr>
        <w:spacing w:after="0" w:line="240" w:lineRule="auto"/>
        <w:jc w:val="both"/>
        <w:rPr>
          <w:rFonts w:ascii="Arial" w:hAnsi="Arial" w:cs="Arial"/>
        </w:rPr>
      </w:pPr>
    </w:p>
    <w:p w14:paraId="6D8C15DA" w14:textId="1F86DEA4" w:rsidR="0085691C" w:rsidRDefault="0085691C" w:rsidP="0085691C">
      <w:pPr>
        <w:spacing w:after="0" w:line="240" w:lineRule="auto"/>
        <w:jc w:val="both"/>
        <w:rPr>
          <w:rFonts w:ascii="Arial" w:hAnsi="Arial" w:cs="Arial"/>
          <w:b/>
        </w:rPr>
      </w:pPr>
      <w:r>
        <w:rPr>
          <w:rFonts w:ascii="Arial" w:hAnsi="Arial" w:cs="Arial"/>
          <w:b/>
        </w:rPr>
        <w:t xml:space="preserve">c. </w:t>
      </w:r>
      <w:r w:rsidR="00FB1AEB">
        <w:rPr>
          <w:rFonts w:ascii="Arial" w:hAnsi="Arial" w:cs="Arial"/>
          <w:b/>
        </w:rPr>
        <w:t>A</w:t>
      </w:r>
      <w:r w:rsidR="0023200D" w:rsidRPr="0085691C">
        <w:rPr>
          <w:rFonts w:ascii="Arial" w:hAnsi="Arial" w:cs="Arial"/>
          <w:b/>
        </w:rPr>
        <w:t>gricultural/</w:t>
      </w:r>
      <w:r w:rsidR="00FB1AEB">
        <w:rPr>
          <w:rFonts w:ascii="Arial" w:hAnsi="Arial" w:cs="Arial"/>
          <w:b/>
        </w:rPr>
        <w:t>H</w:t>
      </w:r>
      <w:r w:rsidR="0023200D" w:rsidRPr="0085691C">
        <w:rPr>
          <w:rFonts w:ascii="Arial" w:hAnsi="Arial" w:cs="Arial"/>
          <w:b/>
        </w:rPr>
        <w:t xml:space="preserve">orticultural </w:t>
      </w:r>
      <w:r w:rsidR="00FB1AEB">
        <w:rPr>
          <w:rFonts w:ascii="Arial" w:hAnsi="Arial" w:cs="Arial"/>
          <w:b/>
        </w:rPr>
        <w:t>V</w:t>
      </w:r>
      <w:r w:rsidR="0023200D" w:rsidRPr="0085691C">
        <w:rPr>
          <w:rFonts w:ascii="Arial" w:hAnsi="Arial" w:cs="Arial"/>
          <w:b/>
        </w:rPr>
        <w:t xml:space="preserve">alue </w:t>
      </w:r>
      <w:r w:rsidR="00FB1AEB">
        <w:rPr>
          <w:rFonts w:ascii="Arial" w:hAnsi="Arial" w:cs="Arial"/>
          <w:b/>
        </w:rPr>
        <w:t>C</w:t>
      </w:r>
      <w:r w:rsidR="0023200D" w:rsidRPr="0085691C">
        <w:rPr>
          <w:rFonts w:ascii="Arial" w:hAnsi="Arial" w:cs="Arial"/>
          <w:b/>
        </w:rPr>
        <w:t>hain</w:t>
      </w:r>
      <w:r w:rsidR="00FB1AEB">
        <w:rPr>
          <w:rFonts w:ascii="Arial" w:hAnsi="Arial" w:cs="Arial"/>
          <w:b/>
        </w:rPr>
        <w:t xml:space="preserve"> Development</w:t>
      </w:r>
      <w:r w:rsidR="0023200D" w:rsidRPr="0085691C">
        <w:rPr>
          <w:rFonts w:ascii="Arial" w:hAnsi="Arial" w:cs="Arial"/>
          <w:b/>
        </w:rPr>
        <w:t xml:space="preserve"> </w:t>
      </w:r>
    </w:p>
    <w:p w14:paraId="5B6A789C" w14:textId="77777777" w:rsidR="0085691C" w:rsidRDefault="0085691C" w:rsidP="0085691C">
      <w:pPr>
        <w:spacing w:after="0" w:line="240" w:lineRule="auto"/>
        <w:jc w:val="both"/>
        <w:rPr>
          <w:rFonts w:ascii="Arial" w:hAnsi="Arial" w:cs="Arial"/>
          <w:b/>
        </w:rPr>
      </w:pPr>
    </w:p>
    <w:p w14:paraId="38807597" w14:textId="3AE5B7DA" w:rsidR="0023200D" w:rsidRPr="0085691C" w:rsidRDefault="00A82CBC" w:rsidP="0085691C">
      <w:pPr>
        <w:spacing w:after="0" w:line="240" w:lineRule="auto"/>
        <w:jc w:val="both"/>
        <w:rPr>
          <w:rFonts w:ascii="Arial" w:hAnsi="Arial" w:cs="Arial"/>
        </w:rPr>
      </w:pPr>
      <w:r>
        <w:rPr>
          <w:rFonts w:ascii="Arial" w:hAnsi="Arial" w:cs="Arial"/>
          <w:bCs/>
        </w:rPr>
        <w:t>10</w:t>
      </w:r>
      <w:r w:rsidR="00B87AB0">
        <w:rPr>
          <w:rFonts w:ascii="Arial" w:hAnsi="Arial" w:cs="Arial"/>
          <w:bCs/>
        </w:rPr>
        <w:t>.</w:t>
      </w:r>
      <w:r w:rsidR="00B87AB0">
        <w:rPr>
          <w:rFonts w:ascii="Arial" w:hAnsi="Arial" w:cs="Arial"/>
          <w:bCs/>
        </w:rPr>
        <w:tab/>
      </w:r>
      <w:r w:rsidR="0023200D" w:rsidRPr="0085691C">
        <w:rPr>
          <w:rFonts w:ascii="Arial" w:hAnsi="Arial" w:cs="Arial"/>
          <w:bCs/>
        </w:rPr>
        <w:t xml:space="preserve">Participants all recognized the importance of </w:t>
      </w:r>
      <w:r w:rsidR="007C7D8D" w:rsidRPr="0085691C">
        <w:rPr>
          <w:rFonts w:ascii="Arial" w:hAnsi="Arial" w:cs="Arial"/>
          <w:bCs/>
        </w:rPr>
        <w:t>developing</w:t>
      </w:r>
      <w:r w:rsidR="0023200D" w:rsidRPr="0085691C">
        <w:rPr>
          <w:rFonts w:ascii="Arial" w:hAnsi="Arial" w:cs="Arial"/>
          <w:bCs/>
        </w:rPr>
        <w:t xml:space="preserve"> agricultural/horticultural value chains within the STKEC region, for increased trade and creation of new job opportunities and permanent workplaces, to improve welfare of the region’s rural population which is growing fast. </w:t>
      </w:r>
      <w:r w:rsidR="0023200D" w:rsidRPr="00107943">
        <w:rPr>
          <w:rFonts w:ascii="Arial" w:hAnsi="Arial" w:cs="Arial"/>
          <w:bCs/>
        </w:rPr>
        <w:t xml:space="preserve">The region faces similar challenges in agriculture production, in particular, lower level of industrialization (agricultural processing), and lack of professional and/or skilled labors, which constraints the scale and quality of production and limits the market access. Several approaches were suggested that aim at strengthening competitiveness of the products for increased export in expanded markets. These include, among others, (i) apply common approaches in the region </w:t>
      </w:r>
      <w:r w:rsidR="007C7D8D" w:rsidRPr="00107943">
        <w:rPr>
          <w:rFonts w:ascii="Arial" w:hAnsi="Arial" w:cs="Arial"/>
          <w:bCs/>
        </w:rPr>
        <w:t>for</w:t>
      </w:r>
      <w:r w:rsidR="0023200D" w:rsidRPr="00107943">
        <w:rPr>
          <w:rFonts w:ascii="Arial" w:hAnsi="Arial" w:cs="Arial"/>
          <w:bCs/>
        </w:rPr>
        <w:t xml:space="preserve"> agricultural/horticultural production to standardize the quality of the products for increased opportunities of export</w:t>
      </w:r>
      <w:r w:rsidR="00A5307F">
        <w:rPr>
          <w:rFonts w:ascii="Arial" w:hAnsi="Arial" w:cs="Arial"/>
          <w:bCs/>
        </w:rPr>
        <w:t>;</w:t>
      </w:r>
      <w:r w:rsidR="0023200D" w:rsidRPr="00107943">
        <w:rPr>
          <w:rFonts w:ascii="Arial" w:hAnsi="Arial" w:cs="Arial"/>
          <w:bCs/>
        </w:rPr>
        <w:t xml:space="preserve"> (ii) establish</w:t>
      </w:r>
      <w:r w:rsidR="008040E1" w:rsidRPr="00107943">
        <w:rPr>
          <w:rFonts w:ascii="Arial" w:hAnsi="Arial" w:cs="Arial"/>
          <w:bCs/>
        </w:rPr>
        <w:t xml:space="preserve"> and/or </w:t>
      </w:r>
      <w:r w:rsidR="0023200D" w:rsidRPr="00107943">
        <w:rPr>
          <w:rFonts w:ascii="Arial" w:hAnsi="Arial" w:cs="Arial"/>
          <w:bCs/>
        </w:rPr>
        <w:t>develop a cross-border network of agro-logistics centers to coordinate the manufacturing, collection, storage and transportation of products</w:t>
      </w:r>
      <w:r w:rsidR="00A5307F">
        <w:rPr>
          <w:rFonts w:ascii="Arial" w:hAnsi="Arial" w:cs="Arial"/>
          <w:bCs/>
        </w:rPr>
        <w:t>;</w:t>
      </w:r>
      <w:r w:rsidR="0023200D" w:rsidRPr="00107943">
        <w:rPr>
          <w:rFonts w:ascii="Arial" w:hAnsi="Arial" w:cs="Arial"/>
          <w:bCs/>
        </w:rPr>
        <w:t xml:space="preserve"> (iii) apply common approaches </w:t>
      </w:r>
      <w:r w:rsidR="00105356" w:rsidRPr="00107943">
        <w:rPr>
          <w:rFonts w:ascii="Arial" w:hAnsi="Arial" w:cs="Arial"/>
          <w:bCs/>
        </w:rPr>
        <w:t>on</w:t>
      </w:r>
      <w:r w:rsidR="0023200D" w:rsidRPr="00107943">
        <w:rPr>
          <w:rFonts w:ascii="Arial" w:hAnsi="Arial" w:cs="Arial"/>
          <w:bCs/>
        </w:rPr>
        <w:t xml:space="preserve"> SPS measures</w:t>
      </w:r>
      <w:r w:rsidR="00105356" w:rsidRPr="00107943">
        <w:rPr>
          <w:rFonts w:ascii="Arial" w:hAnsi="Arial" w:cs="Arial"/>
          <w:bCs/>
        </w:rPr>
        <w:t xml:space="preserve"> and/or </w:t>
      </w:r>
      <w:r w:rsidR="0023200D" w:rsidRPr="00107943">
        <w:rPr>
          <w:rFonts w:ascii="Arial" w:hAnsi="Arial" w:cs="Arial"/>
          <w:bCs/>
        </w:rPr>
        <w:t>regulations for consistency and secured protection within the region</w:t>
      </w:r>
      <w:r w:rsidR="00A5307F">
        <w:rPr>
          <w:rFonts w:ascii="Arial" w:hAnsi="Arial" w:cs="Arial"/>
          <w:bCs/>
        </w:rPr>
        <w:t>;</w:t>
      </w:r>
      <w:r w:rsidR="0023200D" w:rsidRPr="00107943">
        <w:rPr>
          <w:rFonts w:ascii="Arial" w:hAnsi="Arial" w:cs="Arial"/>
          <w:bCs/>
        </w:rPr>
        <w:t xml:space="preserve"> (iv) proactively seek external markets particularly Russia and PRC as these are large markets with high demand of agricultural/horticultural products</w:t>
      </w:r>
      <w:r w:rsidR="00A5307F">
        <w:rPr>
          <w:rFonts w:ascii="Arial" w:hAnsi="Arial" w:cs="Arial"/>
          <w:bCs/>
        </w:rPr>
        <w:t>;</w:t>
      </w:r>
      <w:r w:rsidR="00107943">
        <w:rPr>
          <w:rFonts w:ascii="Arial" w:hAnsi="Arial" w:cs="Arial"/>
          <w:bCs/>
        </w:rPr>
        <w:t xml:space="preserve"> </w:t>
      </w:r>
      <w:r w:rsidR="0023200D" w:rsidRPr="00107943">
        <w:rPr>
          <w:rFonts w:ascii="Arial" w:hAnsi="Arial" w:cs="Arial"/>
          <w:bCs/>
        </w:rPr>
        <w:t>(v) proactively engage private sectors in the process, including apply public-private partnership (PPP) mechanisms</w:t>
      </w:r>
      <w:r w:rsidR="00A5307F">
        <w:rPr>
          <w:rFonts w:ascii="Arial" w:hAnsi="Arial" w:cs="Arial"/>
          <w:bCs/>
        </w:rPr>
        <w:t>;</w:t>
      </w:r>
      <w:r w:rsidR="00107943">
        <w:rPr>
          <w:rFonts w:ascii="Arial" w:hAnsi="Arial" w:cs="Arial"/>
          <w:bCs/>
        </w:rPr>
        <w:t xml:space="preserve"> a</w:t>
      </w:r>
      <w:r w:rsidR="0023200D" w:rsidRPr="00107943">
        <w:rPr>
          <w:rFonts w:ascii="Arial" w:hAnsi="Arial" w:cs="Arial"/>
          <w:bCs/>
        </w:rPr>
        <w:t xml:space="preserve">nd (vi) strengthen the capacity </w:t>
      </w:r>
      <w:r w:rsidR="00CA08CE" w:rsidRPr="00107943">
        <w:rPr>
          <w:rFonts w:ascii="Arial" w:hAnsi="Arial" w:cs="Arial"/>
          <w:bCs/>
        </w:rPr>
        <w:t xml:space="preserve">and skills </w:t>
      </w:r>
      <w:r w:rsidR="0023200D" w:rsidRPr="00107943">
        <w:rPr>
          <w:rFonts w:ascii="Arial" w:hAnsi="Arial" w:cs="Arial"/>
          <w:bCs/>
        </w:rPr>
        <w:t xml:space="preserve">of the </w:t>
      </w:r>
      <w:r w:rsidR="0076458E" w:rsidRPr="00107943">
        <w:rPr>
          <w:rFonts w:ascii="Arial" w:hAnsi="Arial" w:cs="Arial"/>
          <w:bCs/>
        </w:rPr>
        <w:t>workers</w:t>
      </w:r>
      <w:r w:rsidR="00CA08CE" w:rsidRPr="00107943">
        <w:rPr>
          <w:rFonts w:ascii="Arial" w:hAnsi="Arial" w:cs="Arial"/>
          <w:bCs/>
        </w:rPr>
        <w:t xml:space="preserve"> </w:t>
      </w:r>
      <w:r w:rsidR="0023200D" w:rsidRPr="00107943">
        <w:rPr>
          <w:rFonts w:ascii="Arial" w:hAnsi="Arial" w:cs="Arial"/>
          <w:bCs/>
        </w:rPr>
        <w:t>in this field</w:t>
      </w:r>
      <w:r w:rsidR="0023200D" w:rsidRPr="0085691C">
        <w:rPr>
          <w:rFonts w:ascii="Arial" w:hAnsi="Arial" w:cs="Arial"/>
          <w:bCs/>
        </w:rPr>
        <w:t>.</w:t>
      </w:r>
      <w:r w:rsidR="00107943" w:rsidRPr="00107943">
        <w:rPr>
          <w:rFonts w:ascii="Arial" w:hAnsi="Arial" w:cs="Arial"/>
          <w:bCs/>
        </w:rPr>
        <w:t xml:space="preserve"> In fact, </w:t>
      </w:r>
      <w:r w:rsidR="00DE192A">
        <w:rPr>
          <w:rFonts w:ascii="Arial" w:hAnsi="Arial" w:cs="Arial"/>
          <w:bCs/>
        </w:rPr>
        <w:t>this</w:t>
      </w:r>
      <w:r w:rsidR="000D2B12">
        <w:rPr>
          <w:rFonts w:ascii="Arial" w:hAnsi="Arial" w:cs="Arial"/>
          <w:bCs/>
        </w:rPr>
        <w:t xml:space="preserve"> export </w:t>
      </w:r>
      <w:r w:rsidR="003D5B05">
        <w:rPr>
          <w:rFonts w:ascii="Arial" w:hAnsi="Arial" w:cs="Arial"/>
          <w:bCs/>
        </w:rPr>
        <w:t>is already happening. S</w:t>
      </w:r>
      <w:r w:rsidR="00107943" w:rsidRPr="00107943">
        <w:rPr>
          <w:rFonts w:ascii="Arial" w:hAnsi="Arial" w:cs="Arial"/>
          <w:bCs/>
        </w:rPr>
        <w:t>ome countries (e.g., Uzbekistan) have already entered agreement with countries</w:t>
      </w:r>
      <w:r w:rsidR="003F55A0">
        <w:rPr>
          <w:rFonts w:ascii="Arial" w:hAnsi="Arial" w:cs="Arial"/>
          <w:bCs/>
        </w:rPr>
        <w:t xml:space="preserve"> in other regions</w:t>
      </w:r>
      <w:r w:rsidR="00107943" w:rsidRPr="00107943">
        <w:rPr>
          <w:rFonts w:ascii="Arial" w:hAnsi="Arial" w:cs="Arial"/>
          <w:bCs/>
        </w:rPr>
        <w:t xml:space="preserve"> (e.g., the PRC and Russia) for export of some horticulture products.</w:t>
      </w:r>
    </w:p>
    <w:p w14:paraId="332C04D6" w14:textId="77777777" w:rsidR="0023200D" w:rsidRPr="009C5271" w:rsidRDefault="0023200D" w:rsidP="0023200D">
      <w:pPr>
        <w:spacing w:after="0" w:line="240" w:lineRule="auto"/>
        <w:jc w:val="both"/>
        <w:rPr>
          <w:rFonts w:ascii="Arial" w:hAnsi="Arial" w:cs="Arial"/>
        </w:rPr>
      </w:pPr>
    </w:p>
    <w:p w14:paraId="595F5E58" w14:textId="0D8D1A92" w:rsidR="00EF739C" w:rsidRDefault="00EF739C" w:rsidP="00EF739C">
      <w:pPr>
        <w:spacing w:after="0" w:line="240" w:lineRule="auto"/>
        <w:jc w:val="both"/>
        <w:rPr>
          <w:rFonts w:ascii="Arial" w:hAnsi="Arial" w:cs="Arial"/>
        </w:rPr>
      </w:pPr>
      <w:r>
        <w:rPr>
          <w:rFonts w:ascii="Arial" w:hAnsi="Arial" w:cs="Arial"/>
          <w:b/>
        </w:rPr>
        <w:t xml:space="preserve">d. </w:t>
      </w:r>
      <w:r w:rsidR="0023200D" w:rsidRPr="00EF739C">
        <w:rPr>
          <w:rFonts w:ascii="Arial" w:hAnsi="Arial" w:cs="Arial"/>
          <w:b/>
        </w:rPr>
        <w:t xml:space="preserve">Regional </w:t>
      </w:r>
      <w:r w:rsidR="00751A7D">
        <w:rPr>
          <w:rFonts w:ascii="Arial" w:hAnsi="Arial" w:cs="Arial"/>
          <w:b/>
        </w:rPr>
        <w:t>T</w:t>
      </w:r>
      <w:r w:rsidR="0023200D" w:rsidRPr="00EF739C">
        <w:rPr>
          <w:rFonts w:ascii="Arial" w:hAnsi="Arial" w:cs="Arial"/>
          <w:b/>
        </w:rPr>
        <w:t>ourism</w:t>
      </w:r>
      <w:r w:rsidR="0023200D" w:rsidRPr="00EF739C">
        <w:rPr>
          <w:rFonts w:ascii="Arial" w:hAnsi="Arial" w:cs="Arial"/>
        </w:rPr>
        <w:t xml:space="preserve">. </w:t>
      </w:r>
    </w:p>
    <w:p w14:paraId="0AB621EA" w14:textId="77777777" w:rsidR="00EF739C" w:rsidRDefault="00EF739C" w:rsidP="00EF739C">
      <w:pPr>
        <w:spacing w:after="0" w:line="240" w:lineRule="auto"/>
        <w:jc w:val="both"/>
        <w:rPr>
          <w:rFonts w:ascii="Arial" w:hAnsi="Arial" w:cs="Arial"/>
        </w:rPr>
      </w:pPr>
    </w:p>
    <w:p w14:paraId="7A01239C" w14:textId="4C857034" w:rsidR="00E95950" w:rsidRPr="00EF739C" w:rsidRDefault="00B87AB0" w:rsidP="00EF739C">
      <w:pPr>
        <w:spacing w:after="0" w:line="240" w:lineRule="auto"/>
        <w:jc w:val="both"/>
        <w:rPr>
          <w:rFonts w:ascii="Arial" w:eastAsiaTheme="minorHAnsi" w:hAnsi="Arial" w:cs="Arial"/>
          <w:lang w:val="en-PH" w:eastAsia="en-US"/>
        </w:rPr>
      </w:pPr>
      <w:r>
        <w:rPr>
          <w:rFonts w:ascii="Arial" w:hAnsi="Arial" w:cs="Arial"/>
        </w:rPr>
        <w:t>1</w:t>
      </w:r>
      <w:r w:rsidR="00A82CBC">
        <w:rPr>
          <w:rFonts w:ascii="Arial" w:hAnsi="Arial" w:cs="Arial"/>
        </w:rPr>
        <w:t>1</w:t>
      </w:r>
      <w:r>
        <w:rPr>
          <w:rFonts w:ascii="Arial" w:hAnsi="Arial" w:cs="Arial"/>
        </w:rPr>
        <w:t>.</w:t>
      </w:r>
      <w:r>
        <w:rPr>
          <w:rFonts w:ascii="Arial" w:hAnsi="Arial" w:cs="Arial"/>
        </w:rPr>
        <w:tab/>
      </w:r>
      <w:r w:rsidR="00BA6A5F" w:rsidRPr="00107943">
        <w:rPr>
          <w:rFonts w:ascii="Arial" w:hAnsi="Arial" w:cs="Arial"/>
        </w:rPr>
        <w:t xml:space="preserve">Participants all </w:t>
      </w:r>
      <w:r w:rsidR="00BF4CFF" w:rsidRPr="00107943">
        <w:rPr>
          <w:rFonts w:ascii="Arial" w:hAnsi="Arial" w:cs="Arial"/>
        </w:rPr>
        <w:t xml:space="preserve">recognized the </w:t>
      </w:r>
      <w:r w:rsidR="00E56474" w:rsidRPr="00107943">
        <w:rPr>
          <w:rFonts w:ascii="Arial" w:hAnsi="Arial" w:cs="Arial"/>
        </w:rPr>
        <w:t xml:space="preserve">great potential of tourism </w:t>
      </w:r>
      <w:r w:rsidR="00591190" w:rsidRPr="00107943">
        <w:rPr>
          <w:rFonts w:ascii="Arial" w:hAnsi="Arial" w:cs="Arial"/>
        </w:rPr>
        <w:t>development within the STKEC region</w:t>
      </w:r>
      <w:r w:rsidR="00BE0E86" w:rsidRPr="00107943">
        <w:rPr>
          <w:rFonts w:ascii="Arial" w:hAnsi="Arial" w:cs="Arial"/>
        </w:rPr>
        <w:t xml:space="preserve"> given its rich tourism assets</w:t>
      </w:r>
      <w:r w:rsidR="00004117" w:rsidRPr="00107943">
        <w:rPr>
          <w:rFonts w:ascii="Arial" w:hAnsi="Arial" w:cs="Arial"/>
        </w:rPr>
        <w:t xml:space="preserve"> including</w:t>
      </w:r>
      <w:r w:rsidR="00B44E44" w:rsidRPr="00107943">
        <w:rPr>
          <w:rFonts w:ascii="Arial" w:hAnsi="Arial" w:cs="Arial"/>
        </w:rPr>
        <w:t xml:space="preserve"> historical </w:t>
      </w:r>
      <w:r w:rsidR="00192DA4" w:rsidRPr="00107943">
        <w:rPr>
          <w:rFonts w:ascii="Arial" w:hAnsi="Arial" w:cs="Arial"/>
        </w:rPr>
        <w:t>sites</w:t>
      </w:r>
      <w:r w:rsidR="008E6CFB" w:rsidRPr="00107943">
        <w:rPr>
          <w:rFonts w:ascii="Arial" w:hAnsi="Arial" w:cs="Arial"/>
        </w:rPr>
        <w:t xml:space="preserve"> (e.g., Silk Road </w:t>
      </w:r>
      <w:r w:rsidR="00184B8C" w:rsidRPr="00107943">
        <w:rPr>
          <w:rFonts w:ascii="Arial" w:hAnsi="Arial" w:cs="Arial"/>
        </w:rPr>
        <w:t>routes</w:t>
      </w:r>
      <w:r w:rsidR="008E6CFB" w:rsidRPr="00107943">
        <w:rPr>
          <w:rFonts w:ascii="Arial" w:hAnsi="Arial" w:cs="Arial"/>
        </w:rPr>
        <w:t>)</w:t>
      </w:r>
      <w:r w:rsidR="002662C0" w:rsidRPr="00107943">
        <w:rPr>
          <w:rFonts w:ascii="Arial" w:hAnsi="Arial" w:cs="Arial"/>
        </w:rPr>
        <w:t xml:space="preserve">, </w:t>
      </w:r>
      <w:r w:rsidR="00345839" w:rsidRPr="00107943">
        <w:rPr>
          <w:rFonts w:ascii="Arial" w:hAnsi="Arial" w:cs="Arial"/>
        </w:rPr>
        <w:t>religious shrines,</w:t>
      </w:r>
      <w:r w:rsidR="00004117" w:rsidRPr="00107943">
        <w:rPr>
          <w:rFonts w:ascii="Arial" w:hAnsi="Arial" w:cs="Arial"/>
        </w:rPr>
        <w:t xml:space="preserve"> and natural attractions (e.g., mountains</w:t>
      </w:r>
      <w:r w:rsidR="001E567E" w:rsidRPr="00107943">
        <w:rPr>
          <w:rFonts w:ascii="Arial" w:hAnsi="Arial" w:cs="Arial"/>
        </w:rPr>
        <w:t xml:space="preserve"> and lakes</w:t>
      </w:r>
      <w:r w:rsidR="004F1F34" w:rsidRPr="00107943">
        <w:rPr>
          <w:rFonts w:ascii="Arial" w:hAnsi="Arial" w:cs="Arial"/>
        </w:rPr>
        <w:t>)</w:t>
      </w:r>
      <w:r w:rsidR="009478FB" w:rsidRPr="00107943">
        <w:rPr>
          <w:rFonts w:ascii="Arial" w:hAnsi="Arial" w:cs="Arial"/>
        </w:rPr>
        <w:t xml:space="preserve">. </w:t>
      </w:r>
      <w:r w:rsidR="00E50A28" w:rsidRPr="00107943">
        <w:rPr>
          <w:rFonts w:ascii="Arial" w:hAnsi="Arial" w:cs="Arial"/>
        </w:rPr>
        <w:t xml:space="preserve">At present, </w:t>
      </w:r>
      <w:r w:rsidR="00AC0D4E" w:rsidRPr="00107943">
        <w:rPr>
          <w:rFonts w:ascii="Arial" w:hAnsi="Arial" w:cs="Arial"/>
        </w:rPr>
        <w:t xml:space="preserve">the three countries receive more tourists among themselves than </w:t>
      </w:r>
      <w:r w:rsidR="00BC3910" w:rsidRPr="00107943">
        <w:rPr>
          <w:rFonts w:ascii="Arial" w:hAnsi="Arial" w:cs="Arial"/>
        </w:rPr>
        <w:t xml:space="preserve">from </w:t>
      </w:r>
      <w:r w:rsidR="00764F16" w:rsidRPr="00107943">
        <w:rPr>
          <w:rFonts w:ascii="Arial" w:hAnsi="Arial" w:cs="Arial"/>
        </w:rPr>
        <w:t xml:space="preserve">international </w:t>
      </w:r>
      <w:r w:rsidR="00BC3910" w:rsidRPr="00107943">
        <w:rPr>
          <w:rFonts w:ascii="Arial" w:hAnsi="Arial" w:cs="Arial"/>
        </w:rPr>
        <w:t>destinations</w:t>
      </w:r>
      <w:r w:rsidR="00764F16" w:rsidRPr="00107943">
        <w:rPr>
          <w:rFonts w:ascii="Arial" w:hAnsi="Arial" w:cs="Arial"/>
        </w:rPr>
        <w:t xml:space="preserve">. </w:t>
      </w:r>
      <w:r w:rsidR="00A74545" w:rsidRPr="00107943">
        <w:rPr>
          <w:rFonts w:ascii="Arial" w:hAnsi="Arial" w:cs="Arial"/>
        </w:rPr>
        <w:t xml:space="preserve">The potentials of attracting more tourists </w:t>
      </w:r>
      <w:r w:rsidR="00AD57AF" w:rsidRPr="00107943">
        <w:rPr>
          <w:rFonts w:ascii="Arial" w:hAnsi="Arial" w:cs="Arial"/>
        </w:rPr>
        <w:t xml:space="preserve">are high. </w:t>
      </w:r>
      <w:r w:rsidR="004B6E7C" w:rsidRPr="00107943">
        <w:rPr>
          <w:rFonts w:ascii="Arial" w:hAnsi="Arial" w:cs="Arial"/>
        </w:rPr>
        <w:t xml:space="preserve">The three countries </w:t>
      </w:r>
      <w:r w:rsidR="002311E3" w:rsidRPr="00107943">
        <w:rPr>
          <w:rFonts w:ascii="Arial" w:hAnsi="Arial" w:cs="Arial"/>
        </w:rPr>
        <w:t xml:space="preserve">all attach importance to and make </w:t>
      </w:r>
      <w:r w:rsidR="0027611D" w:rsidRPr="00107943">
        <w:rPr>
          <w:rFonts w:ascii="Arial" w:hAnsi="Arial" w:cs="Arial"/>
        </w:rPr>
        <w:t xml:space="preserve">notable efforts </w:t>
      </w:r>
      <w:r w:rsidR="003468E9" w:rsidRPr="00107943">
        <w:rPr>
          <w:rFonts w:ascii="Arial" w:hAnsi="Arial" w:cs="Arial"/>
        </w:rPr>
        <w:t>in</w:t>
      </w:r>
      <w:r w:rsidR="0027611D" w:rsidRPr="00107943">
        <w:rPr>
          <w:rFonts w:ascii="Arial" w:hAnsi="Arial" w:cs="Arial"/>
        </w:rPr>
        <w:t xml:space="preserve"> tourism</w:t>
      </w:r>
      <w:r w:rsidR="003468E9" w:rsidRPr="00107943">
        <w:rPr>
          <w:rFonts w:ascii="Arial" w:hAnsi="Arial" w:cs="Arial"/>
        </w:rPr>
        <w:t xml:space="preserve"> development</w:t>
      </w:r>
      <w:r w:rsidR="002311E3" w:rsidRPr="00107943">
        <w:rPr>
          <w:rFonts w:ascii="Arial" w:hAnsi="Arial" w:cs="Arial"/>
        </w:rPr>
        <w:t xml:space="preserve">, including </w:t>
      </w:r>
      <w:r w:rsidR="002236AA" w:rsidRPr="00107943">
        <w:rPr>
          <w:rFonts w:ascii="Arial" w:hAnsi="Arial" w:cs="Arial"/>
        </w:rPr>
        <w:t xml:space="preserve">visa facilitation </w:t>
      </w:r>
      <w:r w:rsidR="003C760C" w:rsidRPr="00107943">
        <w:rPr>
          <w:rFonts w:ascii="Arial" w:hAnsi="Arial" w:cs="Arial"/>
        </w:rPr>
        <w:t xml:space="preserve">(Uzbekistan </w:t>
      </w:r>
      <w:r w:rsidR="00231AFB" w:rsidRPr="00107943">
        <w:rPr>
          <w:rFonts w:ascii="Arial" w:hAnsi="Arial" w:cs="Arial"/>
        </w:rPr>
        <w:t xml:space="preserve">has </w:t>
      </w:r>
      <w:r w:rsidR="000C0FD8" w:rsidRPr="00107943">
        <w:rPr>
          <w:rFonts w:ascii="Arial" w:hAnsi="Arial" w:cs="Arial"/>
        </w:rPr>
        <w:t xml:space="preserve">implemented </w:t>
      </w:r>
      <w:r w:rsidR="00231AFB" w:rsidRPr="00107943">
        <w:rPr>
          <w:rFonts w:ascii="Arial" w:hAnsi="Arial" w:cs="Arial"/>
        </w:rPr>
        <w:t xml:space="preserve">visa </w:t>
      </w:r>
      <w:r w:rsidR="000C0FD8" w:rsidRPr="00107943">
        <w:rPr>
          <w:rFonts w:ascii="Arial" w:hAnsi="Arial" w:cs="Arial"/>
        </w:rPr>
        <w:t xml:space="preserve">exemption </w:t>
      </w:r>
      <w:r w:rsidR="00231AFB" w:rsidRPr="00107943">
        <w:rPr>
          <w:rFonts w:ascii="Arial" w:hAnsi="Arial" w:cs="Arial"/>
        </w:rPr>
        <w:t xml:space="preserve">for </w:t>
      </w:r>
      <w:r w:rsidR="00AB4ADA" w:rsidRPr="00107943">
        <w:rPr>
          <w:rFonts w:ascii="Arial" w:hAnsi="Arial" w:cs="Arial"/>
        </w:rPr>
        <w:t>45</w:t>
      </w:r>
      <w:r w:rsidR="00231AFB" w:rsidRPr="00107943">
        <w:rPr>
          <w:rFonts w:ascii="Arial" w:hAnsi="Arial" w:cs="Arial"/>
        </w:rPr>
        <w:t xml:space="preserve"> countries since </w:t>
      </w:r>
      <w:r w:rsidR="00FB5F50" w:rsidRPr="00107943">
        <w:rPr>
          <w:rFonts w:ascii="Arial" w:hAnsi="Arial" w:cs="Arial"/>
        </w:rPr>
        <w:t xml:space="preserve">February 2019, </w:t>
      </w:r>
      <w:r w:rsidR="000C0FD8" w:rsidRPr="00107943">
        <w:rPr>
          <w:rFonts w:ascii="Arial" w:hAnsi="Arial" w:cs="Arial"/>
        </w:rPr>
        <w:t xml:space="preserve">adding PRC to the list </w:t>
      </w:r>
      <w:r w:rsidR="00BB0880" w:rsidRPr="00107943">
        <w:rPr>
          <w:rFonts w:ascii="Arial" w:hAnsi="Arial" w:cs="Arial"/>
        </w:rPr>
        <w:t>from</w:t>
      </w:r>
      <w:r w:rsidR="004857F2" w:rsidRPr="00107943">
        <w:rPr>
          <w:rFonts w:ascii="Arial" w:hAnsi="Arial" w:cs="Arial"/>
        </w:rPr>
        <w:t xml:space="preserve"> January 2020</w:t>
      </w:r>
      <w:r w:rsidR="003468E9" w:rsidRPr="00107943">
        <w:rPr>
          <w:rFonts w:ascii="Arial" w:hAnsi="Arial" w:cs="Arial"/>
        </w:rPr>
        <w:t xml:space="preserve">; </w:t>
      </w:r>
      <w:r w:rsidR="00AD24A4" w:rsidRPr="00107943">
        <w:rPr>
          <w:rFonts w:ascii="Arial" w:hAnsi="Arial" w:cs="Arial"/>
        </w:rPr>
        <w:t xml:space="preserve">intensifying tourism promotion (Tajikistan labels 2018 as year of tourism), </w:t>
      </w:r>
      <w:r w:rsidR="00F419A6" w:rsidRPr="00107943">
        <w:rPr>
          <w:rFonts w:ascii="Arial" w:hAnsi="Arial" w:cs="Arial"/>
        </w:rPr>
        <w:t xml:space="preserve">developing regional tourism </w:t>
      </w:r>
      <w:r w:rsidR="00E60C63" w:rsidRPr="00107943">
        <w:rPr>
          <w:rFonts w:ascii="Arial" w:hAnsi="Arial" w:cs="Arial"/>
        </w:rPr>
        <w:t xml:space="preserve">schemes (Kazakhstan </w:t>
      </w:r>
      <w:r w:rsidR="00107943">
        <w:rPr>
          <w:rFonts w:ascii="Arial" w:hAnsi="Arial" w:cs="Arial"/>
        </w:rPr>
        <w:t xml:space="preserve">and </w:t>
      </w:r>
      <w:r w:rsidR="009A4767" w:rsidRPr="00107943">
        <w:rPr>
          <w:rFonts w:ascii="Arial" w:hAnsi="Arial" w:cs="Arial"/>
        </w:rPr>
        <w:t>Uzbekistan</w:t>
      </w:r>
      <w:r w:rsidR="00107943">
        <w:rPr>
          <w:rFonts w:ascii="Arial" w:hAnsi="Arial" w:cs="Arial"/>
        </w:rPr>
        <w:t xml:space="preserve"> are working on introducing a common tourist visa called Silk Road Visa</w:t>
      </w:r>
      <w:r w:rsidR="009A4767" w:rsidRPr="00107943">
        <w:rPr>
          <w:rFonts w:ascii="Arial" w:hAnsi="Arial" w:cs="Arial"/>
        </w:rPr>
        <w:t>)</w:t>
      </w:r>
      <w:r w:rsidR="004857F2" w:rsidRPr="00EF739C">
        <w:rPr>
          <w:rFonts w:ascii="Arial" w:hAnsi="Arial" w:cs="Arial"/>
        </w:rPr>
        <w:t xml:space="preserve">. </w:t>
      </w:r>
      <w:r w:rsidR="007E0CA4" w:rsidRPr="0092533B">
        <w:rPr>
          <w:rFonts w:ascii="Arial" w:hAnsi="Arial" w:cs="Arial"/>
        </w:rPr>
        <w:t xml:space="preserve">Furthermore, </w:t>
      </w:r>
      <w:r w:rsidR="00085FA8" w:rsidRPr="0092533B">
        <w:rPr>
          <w:rFonts w:ascii="Arial" w:hAnsi="Arial" w:cs="Arial"/>
        </w:rPr>
        <w:t>a</w:t>
      </w:r>
      <w:r w:rsidR="007E0CA4" w:rsidRPr="0092533B">
        <w:rPr>
          <w:rFonts w:ascii="Arial" w:hAnsi="Arial" w:cs="Arial"/>
        </w:rPr>
        <w:t xml:space="preserve"> regional</w:t>
      </w:r>
      <w:r w:rsidR="00085FA8" w:rsidRPr="0092533B">
        <w:rPr>
          <w:rFonts w:ascii="Arial" w:hAnsi="Arial" w:cs="Arial"/>
        </w:rPr>
        <w:t xml:space="preserve"> tourism product “Tourism Ring of Central Asia” is </w:t>
      </w:r>
      <w:r w:rsidR="007E0CA4" w:rsidRPr="0092533B">
        <w:rPr>
          <w:rFonts w:ascii="Arial" w:hAnsi="Arial" w:cs="Arial"/>
        </w:rPr>
        <w:t xml:space="preserve">being proposed by </w:t>
      </w:r>
      <w:r w:rsidR="00104351" w:rsidRPr="0092533B">
        <w:rPr>
          <w:rFonts w:ascii="Arial" w:hAnsi="Arial" w:cs="Arial"/>
        </w:rPr>
        <w:t xml:space="preserve">tourism associations in the region, </w:t>
      </w:r>
      <w:r w:rsidR="00085FA8" w:rsidRPr="0092533B">
        <w:rPr>
          <w:rFonts w:ascii="Arial" w:hAnsi="Arial" w:cs="Arial"/>
        </w:rPr>
        <w:t xml:space="preserve">which combines most of the tourism assets </w:t>
      </w:r>
      <w:r w:rsidR="00037BE6" w:rsidRPr="0092533B">
        <w:rPr>
          <w:rFonts w:ascii="Arial" w:hAnsi="Arial" w:cs="Arial"/>
        </w:rPr>
        <w:t xml:space="preserve">in Central Asia </w:t>
      </w:r>
      <w:r w:rsidR="00085FA8" w:rsidRPr="0092533B">
        <w:rPr>
          <w:rFonts w:ascii="Arial" w:hAnsi="Arial" w:cs="Arial"/>
        </w:rPr>
        <w:t>such as the Tamerlane routes tour, pilgrimage tour, silk road tour, mountain tour and gastronomy tour.</w:t>
      </w:r>
      <w:r w:rsidR="00085FA8" w:rsidRPr="00EF739C">
        <w:rPr>
          <w:rFonts w:ascii="Arial" w:hAnsi="Arial" w:cs="Arial"/>
        </w:rPr>
        <w:t xml:space="preserve"> </w:t>
      </w:r>
      <w:r w:rsidR="009A4767" w:rsidRPr="00EF739C">
        <w:rPr>
          <w:rFonts w:ascii="Arial" w:hAnsi="Arial" w:cs="Arial"/>
        </w:rPr>
        <w:t xml:space="preserve">All </w:t>
      </w:r>
      <w:r w:rsidR="0040551C" w:rsidRPr="00EF739C">
        <w:rPr>
          <w:rFonts w:ascii="Arial" w:hAnsi="Arial" w:cs="Arial"/>
        </w:rPr>
        <w:t xml:space="preserve">these </w:t>
      </w:r>
      <w:r w:rsidR="009A4767" w:rsidRPr="00EF739C">
        <w:rPr>
          <w:rFonts w:ascii="Arial" w:hAnsi="Arial" w:cs="Arial"/>
        </w:rPr>
        <w:t xml:space="preserve">combined national and regional tourism </w:t>
      </w:r>
      <w:r w:rsidR="005216F5" w:rsidRPr="00EF739C">
        <w:rPr>
          <w:rFonts w:ascii="Arial" w:hAnsi="Arial" w:cs="Arial"/>
        </w:rPr>
        <w:t>development/</w:t>
      </w:r>
      <w:r w:rsidR="00A25681" w:rsidRPr="00EF739C">
        <w:rPr>
          <w:rFonts w:ascii="Arial" w:hAnsi="Arial" w:cs="Arial"/>
        </w:rPr>
        <w:t>promoti</w:t>
      </w:r>
      <w:r w:rsidR="005216F5" w:rsidRPr="00EF739C">
        <w:rPr>
          <w:rFonts w:ascii="Arial" w:hAnsi="Arial" w:cs="Arial"/>
        </w:rPr>
        <w:t>on</w:t>
      </w:r>
      <w:r w:rsidR="00A25681" w:rsidRPr="00EF739C">
        <w:rPr>
          <w:rFonts w:ascii="Arial" w:hAnsi="Arial" w:cs="Arial"/>
        </w:rPr>
        <w:t xml:space="preserve"> activities will be conducive t</w:t>
      </w:r>
      <w:r w:rsidR="00085FA8" w:rsidRPr="00EF739C">
        <w:rPr>
          <w:rFonts w:ascii="Arial" w:hAnsi="Arial" w:cs="Arial"/>
        </w:rPr>
        <w:t xml:space="preserve">o regional tourism development. </w:t>
      </w:r>
      <w:r w:rsidR="002F570E" w:rsidRPr="00EF739C">
        <w:rPr>
          <w:rFonts w:ascii="Arial" w:hAnsi="Arial" w:cs="Arial"/>
        </w:rPr>
        <w:t xml:space="preserve">However, </w:t>
      </w:r>
      <w:r w:rsidR="00280EF4" w:rsidRPr="00EF739C">
        <w:rPr>
          <w:rFonts w:ascii="Arial" w:hAnsi="Arial" w:cs="Arial"/>
        </w:rPr>
        <w:t xml:space="preserve">challenges in developing a regional </w:t>
      </w:r>
      <w:r w:rsidR="009F2052">
        <w:rPr>
          <w:rFonts w:ascii="Arial" w:hAnsi="Arial" w:cs="Arial"/>
        </w:rPr>
        <w:t>tourism</w:t>
      </w:r>
      <w:r w:rsidR="000C0AF0">
        <w:rPr>
          <w:rFonts w:ascii="Arial" w:hAnsi="Arial" w:cs="Arial"/>
        </w:rPr>
        <w:t xml:space="preserve"> </w:t>
      </w:r>
      <w:r w:rsidR="00280EF4" w:rsidRPr="00EF739C">
        <w:rPr>
          <w:rFonts w:ascii="Arial" w:hAnsi="Arial" w:cs="Arial"/>
        </w:rPr>
        <w:t xml:space="preserve">approach </w:t>
      </w:r>
      <w:r w:rsidR="00CD4214" w:rsidRPr="00EF739C">
        <w:rPr>
          <w:rFonts w:ascii="Arial" w:hAnsi="Arial" w:cs="Arial"/>
        </w:rPr>
        <w:t>include</w:t>
      </w:r>
      <w:r w:rsidR="004E4FFC" w:rsidRPr="00EF739C">
        <w:rPr>
          <w:rFonts w:ascii="Arial" w:hAnsi="Arial" w:cs="Arial"/>
        </w:rPr>
        <w:t xml:space="preserve">, among others, </w:t>
      </w:r>
      <w:r w:rsidR="007A2F07" w:rsidRPr="00EF739C">
        <w:rPr>
          <w:rFonts w:ascii="Arial" w:hAnsi="Arial" w:cs="Arial"/>
        </w:rPr>
        <w:t xml:space="preserve">insufficient </w:t>
      </w:r>
      <w:r w:rsidR="00627EEE" w:rsidRPr="00EF739C">
        <w:rPr>
          <w:rFonts w:ascii="Arial" w:hAnsi="Arial" w:cs="Arial"/>
        </w:rPr>
        <w:t xml:space="preserve">connectivity (air, </w:t>
      </w:r>
      <w:r w:rsidR="00501460" w:rsidRPr="00EF739C">
        <w:rPr>
          <w:rFonts w:ascii="Arial" w:hAnsi="Arial" w:cs="Arial"/>
        </w:rPr>
        <w:t>and road</w:t>
      </w:r>
      <w:r w:rsidR="00AB6F40">
        <w:rPr>
          <w:rFonts w:ascii="Arial" w:hAnsi="Arial" w:cs="Arial"/>
        </w:rPr>
        <w:t xml:space="preserve">, including </w:t>
      </w:r>
      <w:r w:rsidR="00D23C98">
        <w:rPr>
          <w:rFonts w:ascii="Arial" w:hAnsi="Arial" w:cs="Arial"/>
        </w:rPr>
        <w:t>speed train</w:t>
      </w:r>
      <w:r w:rsidR="00501460" w:rsidRPr="00EF739C">
        <w:rPr>
          <w:rFonts w:ascii="Arial" w:hAnsi="Arial" w:cs="Arial"/>
        </w:rPr>
        <w:t>)</w:t>
      </w:r>
      <w:r w:rsidR="001E5517" w:rsidRPr="00EF739C">
        <w:rPr>
          <w:rFonts w:ascii="Arial" w:hAnsi="Arial" w:cs="Arial"/>
        </w:rPr>
        <w:t>;</w:t>
      </w:r>
      <w:r w:rsidR="00501460" w:rsidRPr="00EF739C">
        <w:rPr>
          <w:rFonts w:ascii="Arial" w:hAnsi="Arial" w:cs="Arial"/>
        </w:rPr>
        <w:t xml:space="preserve"> inadequate </w:t>
      </w:r>
      <w:r w:rsidR="00B56E32" w:rsidRPr="00EF739C">
        <w:rPr>
          <w:rFonts w:ascii="Arial" w:hAnsi="Arial" w:cs="Arial"/>
        </w:rPr>
        <w:t>infrastructure and facilities in touris</w:t>
      </w:r>
      <w:r w:rsidR="001E5517" w:rsidRPr="00EF739C">
        <w:rPr>
          <w:rFonts w:ascii="Arial" w:hAnsi="Arial" w:cs="Arial"/>
        </w:rPr>
        <w:t xml:space="preserve">t routes; </w:t>
      </w:r>
      <w:r w:rsidR="00E0350F" w:rsidRPr="00EF739C">
        <w:rPr>
          <w:rFonts w:ascii="Arial" w:hAnsi="Arial" w:cs="Arial"/>
        </w:rPr>
        <w:t xml:space="preserve">complex visa regimes and border crossing </w:t>
      </w:r>
      <w:r w:rsidR="00CF3C50" w:rsidRPr="00EF739C">
        <w:rPr>
          <w:rFonts w:ascii="Arial" w:hAnsi="Arial" w:cs="Arial"/>
        </w:rPr>
        <w:t>procedures</w:t>
      </w:r>
      <w:r w:rsidR="00766CF1" w:rsidRPr="00EF739C">
        <w:rPr>
          <w:rFonts w:ascii="Arial" w:hAnsi="Arial" w:cs="Arial"/>
        </w:rPr>
        <w:t xml:space="preserve">; </w:t>
      </w:r>
      <w:r w:rsidR="004B5301" w:rsidRPr="00EF739C">
        <w:rPr>
          <w:rFonts w:ascii="Arial" w:hAnsi="Arial" w:cs="Arial"/>
        </w:rPr>
        <w:t xml:space="preserve">shortage of </w:t>
      </w:r>
      <w:r w:rsidR="005B20D2" w:rsidRPr="00EF739C">
        <w:rPr>
          <w:rFonts w:ascii="Arial" w:hAnsi="Arial" w:cs="Arial"/>
        </w:rPr>
        <w:t xml:space="preserve">skilled workers </w:t>
      </w:r>
      <w:r w:rsidR="00820AEB" w:rsidRPr="00EF739C">
        <w:rPr>
          <w:rFonts w:ascii="Arial" w:hAnsi="Arial" w:cs="Arial"/>
        </w:rPr>
        <w:t>and language barriers</w:t>
      </w:r>
      <w:r w:rsidR="00050814" w:rsidRPr="00EF739C">
        <w:rPr>
          <w:rFonts w:ascii="Arial" w:hAnsi="Arial" w:cs="Arial"/>
        </w:rPr>
        <w:t xml:space="preserve">. </w:t>
      </w:r>
      <w:r w:rsidR="00500581" w:rsidRPr="00EF739C">
        <w:rPr>
          <w:rFonts w:ascii="Arial" w:hAnsi="Arial" w:cs="Arial"/>
        </w:rPr>
        <w:t xml:space="preserve">These </w:t>
      </w:r>
      <w:r w:rsidR="0023505B" w:rsidRPr="00EF739C">
        <w:rPr>
          <w:rFonts w:ascii="Arial" w:hAnsi="Arial" w:cs="Arial"/>
        </w:rPr>
        <w:t xml:space="preserve">need to be </w:t>
      </w:r>
      <w:r w:rsidR="001E2222" w:rsidRPr="00EF739C">
        <w:rPr>
          <w:rFonts w:ascii="Arial" w:hAnsi="Arial" w:cs="Arial"/>
        </w:rPr>
        <w:t xml:space="preserve">effectively </w:t>
      </w:r>
      <w:r w:rsidR="0023505B" w:rsidRPr="00EF739C">
        <w:rPr>
          <w:rFonts w:ascii="Arial" w:hAnsi="Arial" w:cs="Arial"/>
        </w:rPr>
        <w:t xml:space="preserve">addressed in </w:t>
      </w:r>
      <w:r w:rsidR="00B2512B" w:rsidRPr="00EF739C">
        <w:rPr>
          <w:rFonts w:ascii="Arial" w:hAnsi="Arial" w:cs="Arial"/>
        </w:rPr>
        <w:t xml:space="preserve">realizing the huge potential of tourism </w:t>
      </w:r>
      <w:r w:rsidR="004A1FD1" w:rsidRPr="00EF739C">
        <w:rPr>
          <w:rFonts w:ascii="Arial" w:hAnsi="Arial" w:cs="Arial"/>
        </w:rPr>
        <w:t xml:space="preserve">in the region. </w:t>
      </w:r>
      <w:r w:rsidR="00C1441B" w:rsidRPr="00EF739C">
        <w:rPr>
          <w:rFonts w:ascii="Arial" w:hAnsi="Arial" w:cs="Arial"/>
        </w:rPr>
        <w:t xml:space="preserve"> </w:t>
      </w:r>
    </w:p>
    <w:p w14:paraId="3A95E46E" w14:textId="77777777" w:rsidR="00D16137" w:rsidRDefault="00D16137" w:rsidP="00D16137">
      <w:pPr>
        <w:spacing w:after="0" w:line="240" w:lineRule="auto"/>
        <w:jc w:val="both"/>
        <w:rPr>
          <w:rFonts w:ascii="Arial" w:eastAsiaTheme="minorHAnsi" w:hAnsi="Arial" w:cs="Arial"/>
          <w:b/>
          <w:bCs/>
          <w:lang w:val="en-PH" w:eastAsia="en-US"/>
        </w:rPr>
      </w:pPr>
    </w:p>
    <w:p w14:paraId="20CF9576" w14:textId="744BC2BA" w:rsidR="001B5B61" w:rsidRDefault="00D16137" w:rsidP="00D16137">
      <w:pPr>
        <w:spacing w:after="0" w:line="240" w:lineRule="auto"/>
        <w:jc w:val="both"/>
        <w:rPr>
          <w:rFonts w:ascii="Arial" w:eastAsiaTheme="minorHAnsi" w:hAnsi="Arial" w:cs="Arial"/>
          <w:b/>
          <w:bCs/>
          <w:lang w:val="en-PH" w:eastAsia="en-US"/>
        </w:rPr>
      </w:pPr>
      <w:r>
        <w:rPr>
          <w:rFonts w:ascii="Arial" w:eastAsiaTheme="minorHAnsi" w:hAnsi="Arial" w:cs="Arial"/>
          <w:b/>
          <w:bCs/>
          <w:lang w:val="en-PH" w:eastAsia="en-US"/>
        </w:rPr>
        <w:t xml:space="preserve">e. </w:t>
      </w:r>
      <w:r w:rsidR="008E0549">
        <w:rPr>
          <w:rFonts w:ascii="Arial" w:eastAsiaTheme="minorHAnsi" w:hAnsi="Arial" w:cs="Arial"/>
          <w:b/>
          <w:bCs/>
          <w:lang w:val="en-PH" w:eastAsia="en-US"/>
        </w:rPr>
        <w:t>L</w:t>
      </w:r>
      <w:r w:rsidR="003D7E0D">
        <w:rPr>
          <w:rFonts w:ascii="Arial" w:eastAsiaTheme="minorHAnsi" w:hAnsi="Arial" w:cs="Arial"/>
          <w:b/>
          <w:bCs/>
          <w:lang w:val="en-PH" w:eastAsia="en-US"/>
        </w:rPr>
        <w:t xml:space="preserve">essons and </w:t>
      </w:r>
      <w:r w:rsidR="008E0549">
        <w:rPr>
          <w:rFonts w:ascii="Arial" w:eastAsiaTheme="minorHAnsi" w:hAnsi="Arial" w:cs="Arial"/>
          <w:b/>
          <w:bCs/>
          <w:lang w:val="en-PH" w:eastAsia="en-US"/>
        </w:rPr>
        <w:t>B</w:t>
      </w:r>
      <w:r w:rsidR="003D7E0D">
        <w:rPr>
          <w:rFonts w:ascii="Arial" w:eastAsiaTheme="minorHAnsi" w:hAnsi="Arial" w:cs="Arial"/>
          <w:b/>
          <w:bCs/>
          <w:lang w:val="en-PH" w:eastAsia="en-US"/>
        </w:rPr>
        <w:t xml:space="preserve">est </w:t>
      </w:r>
      <w:r w:rsidR="008E0549">
        <w:rPr>
          <w:rFonts w:ascii="Arial" w:eastAsiaTheme="minorHAnsi" w:hAnsi="Arial" w:cs="Arial"/>
          <w:b/>
          <w:bCs/>
          <w:lang w:val="en-PH" w:eastAsia="en-US"/>
        </w:rPr>
        <w:t>P</w:t>
      </w:r>
      <w:r w:rsidR="000B017B">
        <w:rPr>
          <w:rFonts w:ascii="Arial" w:eastAsiaTheme="minorHAnsi" w:hAnsi="Arial" w:cs="Arial"/>
          <w:b/>
          <w:bCs/>
          <w:lang w:val="en-PH" w:eastAsia="en-US"/>
        </w:rPr>
        <w:t xml:space="preserve">ractices in </w:t>
      </w:r>
      <w:r w:rsidR="008E0549">
        <w:rPr>
          <w:rFonts w:ascii="Arial" w:eastAsiaTheme="minorHAnsi" w:hAnsi="Arial" w:cs="Arial"/>
          <w:b/>
          <w:bCs/>
          <w:lang w:val="en-PH" w:eastAsia="en-US"/>
        </w:rPr>
        <w:t>E</w:t>
      </w:r>
      <w:r w:rsidR="000B017B">
        <w:rPr>
          <w:rFonts w:ascii="Arial" w:eastAsiaTheme="minorHAnsi" w:hAnsi="Arial" w:cs="Arial"/>
          <w:b/>
          <w:bCs/>
          <w:lang w:val="en-PH" w:eastAsia="en-US"/>
        </w:rPr>
        <w:t xml:space="preserve">conomic </w:t>
      </w:r>
      <w:r w:rsidR="008E0549">
        <w:rPr>
          <w:rFonts w:ascii="Arial" w:eastAsiaTheme="minorHAnsi" w:hAnsi="Arial" w:cs="Arial"/>
          <w:b/>
          <w:bCs/>
          <w:lang w:val="en-PH" w:eastAsia="en-US"/>
        </w:rPr>
        <w:t>C</w:t>
      </w:r>
      <w:r w:rsidR="000B017B">
        <w:rPr>
          <w:rFonts w:ascii="Arial" w:eastAsiaTheme="minorHAnsi" w:hAnsi="Arial" w:cs="Arial"/>
          <w:b/>
          <w:bCs/>
          <w:lang w:val="en-PH" w:eastAsia="en-US"/>
        </w:rPr>
        <w:t xml:space="preserve">orridor </w:t>
      </w:r>
      <w:r w:rsidR="008E0549">
        <w:rPr>
          <w:rFonts w:ascii="Arial" w:eastAsiaTheme="minorHAnsi" w:hAnsi="Arial" w:cs="Arial"/>
          <w:b/>
          <w:bCs/>
          <w:lang w:val="en-PH" w:eastAsia="en-US"/>
        </w:rPr>
        <w:t>D</w:t>
      </w:r>
      <w:r w:rsidR="000B017B">
        <w:rPr>
          <w:rFonts w:ascii="Arial" w:eastAsiaTheme="minorHAnsi" w:hAnsi="Arial" w:cs="Arial"/>
          <w:b/>
          <w:bCs/>
          <w:lang w:val="en-PH" w:eastAsia="en-US"/>
        </w:rPr>
        <w:t>evelopment</w:t>
      </w:r>
    </w:p>
    <w:p w14:paraId="6417B7EA" w14:textId="43A74FDE" w:rsidR="00BB44A8" w:rsidRDefault="00BB44A8" w:rsidP="00D16137">
      <w:pPr>
        <w:spacing w:after="0" w:line="240" w:lineRule="auto"/>
        <w:jc w:val="both"/>
        <w:rPr>
          <w:rFonts w:ascii="Arial" w:eastAsiaTheme="minorHAnsi" w:hAnsi="Arial" w:cs="Arial"/>
          <w:b/>
          <w:bCs/>
          <w:lang w:val="en-PH" w:eastAsia="en-US"/>
        </w:rPr>
      </w:pPr>
    </w:p>
    <w:p w14:paraId="0D0EAA58" w14:textId="48E69A28" w:rsidR="004402C6" w:rsidRPr="00010AC9" w:rsidRDefault="00B87AB0" w:rsidP="004402C6">
      <w:pPr>
        <w:spacing w:after="0" w:line="240" w:lineRule="auto"/>
        <w:jc w:val="both"/>
        <w:rPr>
          <w:rFonts w:ascii="Arial" w:eastAsiaTheme="minorHAnsi" w:hAnsi="Arial" w:cs="Arial"/>
          <w:lang w:val="en-PH" w:eastAsia="en-US"/>
        </w:rPr>
      </w:pPr>
      <w:r>
        <w:rPr>
          <w:rFonts w:ascii="Arial" w:eastAsiaTheme="minorHAnsi" w:hAnsi="Arial" w:cs="Arial"/>
          <w:lang w:val="en-PH" w:eastAsia="en-US"/>
        </w:rPr>
        <w:t>12.</w:t>
      </w:r>
      <w:r>
        <w:rPr>
          <w:rFonts w:ascii="Arial" w:eastAsiaTheme="minorHAnsi" w:hAnsi="Arial" w:cs="Arial"/>
          <w:lang w:val="en-PH" w:eastAsia="en-US"/>
        </w:rPr>
        <w:tab/>
      </w:r>
      <w:r w:rsidR="00F479C0" w:rsidRPr="00F479C0">
        <w:rPr>
          <w:rFonts w:ascii="Arial" w:eastAsiaTheme="minorHAnsi" w:hAnsi="Arial" w:cs="Arial"/>
          <w:lang w:val="en-PH" w:eastAsia="en-US"/>
        </w:rPr>
        <w:t xml:space="preserve">Participants </w:t>
      </w:r>
      <w:r w:rsidR="00F479C0">
        <w:rPr>
          <w:rFonts w:ascii="Arial" w:eastAsiaTheme="minorHAnsi" w:hAnsi="Arial" w:cs="Arial"/>
          <w:lang w:val="en-PH" w:eastAsia="en-US"/>
        </w:rPr>
        <w:t xml:space="preserve">all highlighted the importance of </w:t>
      </w:r>
      <w:r w:rsidR="005376B5">
        <w:rPr>
          <w:rFonts w:ascii="Arial" w:eastAsiaTheme="minorHAnsi" w:hAnsi="Arial" w:cs="Arial"/>
          <w:lang w:val="en-PH" w:eastAsia="en-US"/>
        </w:rPr>
        <w:t xml:space="preserve">sharing lessons and best international practices </w:t>
      </w:r>
      <w:r w:rsidR="004125FA">
        <w:rPr>
          <w:rFonts w:ascii="Arial" w:eastAsiaTheme="minorHAnsi" w:hAnsi="Arial" w:cs="Arial"/>
          <w:lang w:val="en-PH" w:eastAsia="en-US"/>
        </w:rPr>
        <w:t xml:space="preserve">in economic corridor development to apply </w:t>
      </w:r>
      <w:r w:rsidR="00087F18">
        <w:rPr>
          <w:rFonts w:ascii="Arial" w:eastAsiaTheme="minorHAnsi" w:hAnsi="Arial" w:cs="Arial"/>
          <w:lang w:val="en-PH" w:eastAsia="en-US"/>
        </w:rPr>
        <w:t>as necessary to the STKEC development</w:t>
      </w:r>
      <w:r w:rsidR="00125BE2">
        <w:rPr>
          <w:rFonts w:ascii="Arial" w:eastAsiaTheme="minorHAnsi" w:hAnsi="Arial" w:cs="Arial"/>
          <w:lang w:val="en-PH" w:eastAsia="en-US"/>
        </w:rPr>
        <w:t xml:space="preserve">, and appreciated </w:t>
      </w:r>
      <w:r w:rsidR="0032421A">
        <w:rPr>
          <w:rFonts w:ascii="Arial" w:eastAsiaTheme="minorHAnsi" w:hAnsi="Arial" w:cs="Arial"/>
          <w:lang w:val="en-PH" w:eastAsia="en-US"/>
        </w:rPr>
        <w:t xml:space="preserve">the lessons and </w:t>
      </w:r>
      <w:r w:rsidR="00914F91">
        <w:rPr>
          <w:rFonts w:ascii="Arial" w:eastAsiaTheme="minorHAnsi" w:hAnsi="Arial" w:cs="Arial"/>
          <w:lang w:val="en-PH" w:eastAsia="en-US"/>
        </w:rPr>
        <w:t>best international practices shared by</w:t>
      </w:r>
      <w:r w:rsidR="00E0596E">
        <w:rPr>
          <w:rFonts w:ascii="Arial" w:eastAsiaTheme="minorHAnsi" w:hAnsi="Arial" w:cs="Arial"/>
          <w:lang w:val="en-PH" w:eastAsia="en-US"/>
        </w:rPr>
        <w:t xml:space="preserve"> international </w:t>
      </w:r>
      <w:r w:rsidR="006843BF">
        <w:rPr>
          <w:rFonts w:ascii="Arial" w:eastAsiaTheme="minorHAnsi" w:hAnsi="Arial" w:cs="Arial"/>
          <w:lang w:val="en-PH" w:eastAsia="en-US"/>
        </w:rPr>
        <w:t xml:space="preserve">and local </w:t>
      </w:r>
      <w:r w:rsidR="00846486">
        <w:rPr>
          <w:rFonts w:ascii="Arial" w:eastAsiaTheme="minorHAnsi" w:hAnsi="Arial" w:cs="Arial"/>
          <w:lang w:val="en-PH" w:eastAsia="en-US"/>
        </w:rPr>
        <w:t xml:space="preserve">experts </w:t>
      </w:r>
      <w:r w:rsidR="00B767C7">
        <w:rPr>
          <w:rFonts w:ascii="Arial" w:eastAsiaTheme="minorHAnsi" w:hAnsi="Arial" w:cs="Arial"/>
          <w:lang w:val="en-PH" w:eastAsia="en-US"/>
        </w:rPr>
        <w:t xml:space="preserve">in the specific areas of economic corridor development. These include (i) </w:t>
      </w:r>
      <w:r w:rsidR="00FC4CF5">
        <w:rPr>
          <w:rFonts w:ascii="Arial" w:eastAsiaTheme="minorHAnsi" w:hAnsi="Arial" w:cs="Arial"/>
          <w:lang w:val="en-PH" w:eastAsia="en-US"/>
        </w:rPr>
        <w:t xml:space="preserve">World Bank’s </w:t>
      </w:r>
      <w:r w:rsidR="00EF4F8F">
        <w:rPr>
          <w:rFonts w:ascii="Arial" w:eastAsiaTheme="minorHAnsi" w:hAnsi="Arial" w:cs="Arial"/>
          <w:lang w:val="en-PH" w:eastAsia="en-US"/>
        </w:rPr>
        <w:t xml:space="preserve">analytical work on horticulture </w:t>
      </w:r>
      <w:r w:rsidR="008920D5">
        <w:rPr>
          <w:rFonts w:ascii="Arial" w:eastAsiaTheme="minorHAnsi" w:hAnsi="Arial" w:cs="Arial"/>
          <w:lang w:val="en-PH" w:eastAsia="en-US"/>
        </w:rPr>
        <w:t xml:space="preserve">sector in Central Asia (in particular in Uzbekistan) and the implications for </w:t>
      </w:r>
      <w:r w:rsidR="002309A1">
        <w:rPr>
          <w:rFonts w:ascii="Arial" w:eastAsiaTheme="minorHAnsi" w:hAnsi="Arial" w:cs="Arial"/>
          <w:lang w:val="en-PH" w:eastAsia="en-US"/>
        </w:rPr>
        <w:t xml:space="preserve">export to </w:t>
      </w:r>
      <w:r w:rsidR="00286F64">
        <w:rPr>
          <w:rFonts w:ascii="Arial" w:eastAsiaTheme="minorHAnsi" w:hAnsi="Arial" w:cs="Arial"/>
          <w:lang w:val="en-PH" w:eastAsia="en-US"/>
        </w:rPr>
        <w:t>PRC and Russia</w:t>
      </w:r>
      <w:r w:rsidR="008E7AC4">
        <w:rPr>
          <w:rFonts w:ascii="Arial" w:eastAsiaTheme="minorHAnsi" w:hAnsi="Arial" w:cs="Arial"/>
          <w:lang w:val="en-PH" w:eastAsia="en-US"/>
        </w:rPr>
        <w:t xml:space="preserve">; (ii) </w:t>
      </w:r>
      <w:r w:rsidR="00791545">
        <w:rPr>
          <w:rFonts w:ascii="Arial" w:eastAsiaTheme="minorHAnsi" w:hAnsi="Arial" w:cs="Arial"/>
          <w:lang w:val="en-PH" w:eastAsia="en-US"/>
        </w:rPr>
        <w:t xml:space="preserve">joint border control system </w:t>
      </w:r>
      <w:r w:rsidR="00960DCE">
        <w:rPr>
          <w:rFonts w:ascii="Arial" w:eastAsiaTheme="minorHAnsi" w:hAnsi="Arial" w:cs="Arial"/>
          <w:lang w:val="en-PH" w:eastAsia="en-US"/>
        </w:rPr>
        <w:t>in the European Union</w:t>
      </w:r>
      <w:r w:rsidR="00D225EA">
        <w:rPr>
          <w:rFonts w:ascii="Arial" w:eastAsiaTheme="minorHAnsi" w:hAnsi="Arial" w:cs="Arial"/>
          <w:lang w:val="en-PH" w:eastAsia="en-US"/>
        </w:rPr>
        <w:t xml:space="preserve">, and joint customs control pilot project between PRC and Mongolia; </w:t>
      </w:r>
      <w:r w:rsidR="0004104B">
        <w:rPr>
          <w:rFonts w:ascii="Arial" w:eastAsiaTheme="minorHAnsi" w:hAnsi="Arial" w:cs="Arial"/>
          <w:lang w:val="en-PH" w:eastAsia="en-US"/>
        </w:rPr>
        <w:t xml:space="preserve">(iii) the SPS measures applied by the </w:t>
      </w:r>
      <w:r w:rsidR="009312A7">
        <w:rPr>
          <w:rFonts w:ascii="Arial" w:eastAsiaTheme="minorHAnsi" w:hAnsi="Arial" w:cs="Arial"/>
          <w:lang w:val="en-PH" w:eastAsia="en-US"/>
        </w:rPr>
        <w:t xml:space="preserve">PRC and their implications for </w:t>
      </w:r>
      <w:r w:rsidR="003E6BC5">
        <w:rPr>
          <w:rFonts w:ascii="Arial" w:eastAsiaTheme="minorHAnsi" w:hAnsi="Arial" w:cs="Arial"/>
          <w:lang w:val="en-PH" w:eastAsia="en-US"/>
        </w:rPr>
        <w:t xml:space="preserve">export of </w:t>
      </w:r>
      <w:r w:rsidR="00266248">
        <w:rPr>
          <w:rFonts w:ascii="Arial" w:eastAsiaTheme="minorHAnsi" w:hAnsi="Arial" w:cs="Arial"/>
          <w:lang w:val="en-PH" w:eastAsia="en-US"/>
        </w:rPr>
        <w:t xml:space="preserve">agriculture and food products </w:t>
      </w:r>
      <w:r w:rsidR="0005031C">
        <w:rPr>
          <w:rFonts w:ascii="Arial" w:eastAsiaTheme="minorHAnsi" w:hAnsi="Arial" w:cs="Arial"/>
          <w:lang w:val="en-PH" w:eastAsia="en-US"/>
        </w:rPr>
        <w:t>to the PRC markets</w:t>
      </w:r>
      <w:r w:rsidR="004A7C0E">
        <w:rPr>
          <w:rFonts w:ascii="Arial" w:eastAsiaTheme="minorHAnsi" w:hAnsi="Arial" w:cs="Arial"/>
          <w:lang w:val="en-PH" w:eastAsia="en-US"/>
        </w:rPr>
        <w:t xml:space="preserve">; </w:t>
      </w:r>
      <w:r w:rsidR="000F4F91">
        <w:rPr>
          <w:rFonts w:ascii="Arial" w:eastAsiaTheme="minorHAnsi" w:hAnsi="Arial" w:cs="Arial"/>
          <w:lang w:val="en-PH" w:eastAsia="en-US"/>
        </w:rPr>
        <w:t xml:space="preserve">(v) the agro-logistics development </w:t>
      </w:r>
      <w:r w:rsidR="001B661B">
        <w:rPr>
          <w:rFonts w:ascii="Arial" w:eastAsiaTheme="minorHAnsi" w:hAnsi="Arial" w:cs="Arial"/>
          <w:lang w:val="en-PH" w:eastAsia="en-US"/>
        </w:rPr>
        <w:t xml:space="preserve">and creation </w:t>
      </w:r>
      <w:r w:rsidR="000F4F91">
        <w:rPr>
          <w:rFonts w:ascii="Arial" w:eastAsiaTheme="minorHAnsi" w:hAnsi="Arial" w:cs="Arial"/>
          <w:lang w:val="en-PH" w:eastAsia="en-US"/>
        </w:rPr>
        <w:t>in the STKEC region in Kazakhstan</w:t>
      </w:r>
      <w:r w:rsidR="001B661B">
        <w:rPr>
          <w:rFonts w:ascii="Arial" w:eastAsiaTheme="minorHAnsi" w:hAnsi="Arial" w:cs="Arial"/>
          <w:lang w:val="en-PH" w:eastAsia="en-US"/>
        </w:rPr>
        <w:t>,</w:t>
      </w:r>
      <w:r w:rsidR="000F4F91">
        <w:rPr>
          <w:rFonts w:ascii="Arial" w:eastAsiaTheme="minorHAnsi" w:hAnsi="Arial" w:cs="Arial"/>
          <w:lang w:val="en-PH" w:eastAsia="en-US"/>
        </w:rPr>
        <w:t xml:space="preserve"> Uzbekistan</w:t>
      </w:r>
      <w:r w:rsidR="001B661B">
        <w:rPr>
          <w:rFonts w:ascii="Arial" w:eastAsiaTheme="minorHAnsi" w:hAnsi="Arial" w:cs="Arial"/>
          <w:lang w:val="en-PH" w:eastAsia="en-US"/>
        </w:rPr>
        <w:t xml:space="preserve"> and Tajikistan</w:t>
      </w:r>
      <w:r w:rsidR="000F4F91">
        <w:rPr>
          <w:rFonts w:ascii="Arial" w:eastAsiaTheme="minorHAnsi" w:hAnsi="Arial" w:cs="Arial"/>
          <w:lang w:val="en-PH" w:eastAsia="en-US"/>
        </w:rPr>
        <w:t xml:space="preserve">, and </w:t>
      </w:r>
      <w:r w:rsidR="00F477DA">
        <w:rPr>
          <w:rFonts w:ascii="Arial" w:eastAsiaTheme="minorHAnsi" w:hAnsi="Arial" w:cs="Arial"/>
          <w:lang w:val="en-PH" w:eastAsia="en-US"/>
        </w:rPr>
        <w:t xml:space="preserve">(vi) challenges and opportunities </w:t>
      </w:r>
      <w:r w:rsidR="000F4F91">
        <w:rPr>
          <w:rFonts w:ascii="Arial" w:eastAsiaTheme="minorHAnsi" w:hAnsi="Arial" w:cs="Arial"/>
          <w:lang w:val="en-PH" w:eastAsia="en-US"/>
        </w:rPr>
        <w:t>for tourism development in the CAREC region</w:t>
      </w:r>
      <w:r w:rsidR="00902038">
        <w:rPr>
          <w:rFonts w:ascii="Arial" w:eastAsiaTheme="minorHAnsi" w:hAnsi="Arial" w:cs="Arial"/>
          <w:lang w:val="en-PH" w:eastAsia="en-US"/>
        </w:rPr>
        <w:t xml:space="preserve">. </w:t>
      </w:r>
      <w:r w:rsidR="00C34AE0">
        <w:rPr>
          <w:rFonts w:ascii="Arial" w:eastAsiaTheme="minorHAnsi" w:hAnsi="Arial" w:cs="Arial"/>
          <w:lang w:val="en-PH" w:eastAsia="en-US"/>
        </w:rPr>
        <w:t xml:space="preserve">Successful examples in some </w:t>
      </w:r>
      <w:r w:rsidR="00B06D58">
        <w:rPr>
          <w:rFonts w:ascii="Arial" w:eastAsiaTheme="minorHAnsi" w:hAnsi="Arial" w:cs="Arial"/>
          <w:lang w:val="en-PH" w:eastAsia="en-US"/>
        </w:rPr>
        <w:t xml:space="preserve">areas were particularly mentioned </w:t>
      </w:r>
      <w:r w:rsidR="00EE74ED">
        <w:rPr>
          <w:rFonts w:ascii="Arial" w:eastAsiaTheme="minorHAnsi" w:hAnsi="Arial" w:cs="Arial"/>
          <w:lang w:val="en-PH" w:eastAsia="en-US"/>
        </w:rPr>
        <w:t xml:space="preserve">by Tajikistan </w:t>
      </w:r>
      <w:r w:rsidR="00B06D58">
        <w:rPr>
          <w:rFonts w:ascii="Arial" w:eastAsiaTheme="minorHAnsi" w:hAnsi="Arial" w:cs="Arial"/>
          <w:lang w:val="en-PH" w:eastAsia="en-US"/>
        </w:rPr>
        <w:t>including</w:t>
      </w:r>
      <w:r w:rsidR="00DA733D">
        <w:rPr>
          <w:rFonts w:ascii="Arial" w:eastAsiaTheme="minorHAnsi" w:hAnsi="Arial" w:cs="Arial"/>
          <w:lang w:val="en-PH" w:eastAsia="en-US"/>
        </w:rPr>
        <w:t xml:space="preserve"> </w:t>
      </w:r>
      <w:r w:rsidR="001854C4">
        <w:rPr>
          <w:rFonts w:ascii="Arial" w:eastAsiaTheme="minorHAnsi" w:hAnsi="Arial" w:cs="Arial"/>
          <w:lang w:val="en-PH" w:eastAsia="en-US"/>
        </w:rPr>
        <w:t>a BCP</w:t>
      </w:r>
      <w:r w:rsidR="002758D7">
        <w:rPr>
          <w:rFonts w:ascii="Arial" w:eastAsiaTheme="minorHAnsi" w:hAnsi="Arial" w:cs="Arial"/>
          <w:lang w:val="en-PH" w:eastAsia="en-US"/>
        </w:rPr>
        <w:t xml:space="preserve"> </w:t>
      </w:r>
      <w:r w:rsidR="007E14C6">
        <w:rPr>
          <w:rFonts w:ascii="Arial" w:eastAsiaTheme="minorHAnsi" w:hAnsi="Arial" w:cs="Arial"/>
          <w:lang w:val="en-PH" w:eastAsia="en-US"/>
        </w:rPr>
        <w:t>with ADB investment</w:t>
      </w:r>
      <w:r w:rsidR="00213C2E">
        <w:rPr>
          <w:rFonts w:ascii="Arial" w:eastAsiaTheme="minorHAnsi" w:hAnsi="Arial" w:cs="Arial"/>
          <w:lang w:val="en-PH" w:eastAsia="en-US"/>
        </w:rPr>
        <w:t xml:space="preserve"> </w:t>
      </w:r>
      <w:r w:rsidR="002758D7">
        <w:rPr>
          <w:rFonts w:ascii="Arial" w:eastAsiaTheme="minorHAnsi" w:hAnsi="Arial" w:cs="Arial"/>
          <w:lang w:val="en-PH" w:eastAsia="en-US"/>
        </w:rPr>
        <w:t xml:space="preserve">(Guliston BCP </w:t>
      </w:r>
      <w:r w:rsidR="006875C2">
        <w:rPr>
          <w:rFonts w:ascii="Arial" w:eastAsiaTheme="minorHAnsi" w:hAnsi="Arial" w:cs="Arial"/>
          <w:lang w:val="en-PH" w:eastAsia="en-US"/>
        </w:rPr>
        <w:t xml:space="preserve">linking </w:t>
      </w:r>
      <w:r w:rsidR="00213C2E">
        <w:rPr>
          <w:rFonts w:ascii="Arial" w:eastAsiaTheme="minorHAnsi" w:hAnsi="Arial" w:cs="Arial"/>
          <w:lang w:val="en-PH" w:eastAsia="en-US"/>
        </w:rPr>
        <w:t>Kyrgyz Republic)</w:t>
      </w:r>
      <w:r w:rsidR="00DA733D">
        <w:rPr>
          <w:rFonts w:ascii="Arial" w:eastAsiaTheme="minorHAnsi" w:hAnsi="Arial" w:cs="Arial"/>
          <w:lang w:val="en-PH" w:eastAsia="en-US"/>
        </w:rPr>
        <w:t xml:space="preserve"> that </w:t>
      </w:r>
      <w:r w:rsidR="00F0047E">
        <w:rPr>
          <w:rFonts w:ascii="Arial" w:eastAsiaTheme="minorHAnsi" w:hAnsi="Arial" w:cs="Arial"/>
          <w:lang w:val="en-PH" w:eastAsia="en-US"/>
        </w:rPr>
        <w:t>ha</w:t>
      </w:r>
      <w:r w:rsidR="00213C2E">
        <w:rPr>
          <w:rFonts w:ascii="Arial" w:eastAsiaTheme="minorHAnsi" w:hAnsi="Arial" w:cs="Arial"/>
          <w:lang w:val="en-PH" w:eastAsia="en-US"/>
        </w:rPr>
        <w:t>s</w:t>
      </w:r>
      <w:r w:rsidR="00F0047E">
        <w:rPr>
          <w:rFonts w:ascii="Arial" w:eastAsiaTheme="minorHAnsi" w:hAnsi="Arial" w:cs="Arial"/>
          <w:lang w:val="en-PH" w:eastAsia="en-US"/>
        </w:rPr>
        <w:t xml:space="preserve"> advanced </w:t>
      </w:r>
      <w:r w:rsidR="00CE331A">
        <w:rPr>
          <w:rFonts w:ascii="Arial" w:eastAsiaTheme="minorHAnsi" w:hAnsi="Arial" w:cs="Arial"/>
          <w:lang w:val="en-PH" w:eastAsia="en-US"/>
        </w:rPr>
        <w:t>physical</w:t>
      </w:r>
      <w:r w:rsidR="00686FF0">
        <w:rPr>
          <w:rFonts w:ascii="Arial" w:eastAsiaTheme="minorHAnsi" w:hAnsi="Arial" w:cs="Arial"/>
          <w:lang w:val="en-PH" w:eastAsia="en-US"/>
        </w:rPr>
        <w:t xml:space="preserve"> </w:t>
      </w:r>
      <w:r w:rsidR="00724BE0">
        <w:rPr>
          <w:rFonts w:ascii="Arial" w:eastAsiaTheme="minorHAnsi" w:hAnsi="Arial" w:cs="Arial"/>
          <w:lang w:val="en-PH" w:eastAsia="en-US"/>
        </w:rPr>
        <w:t xml:space="preserve">infrastructure </w:t>
      </w:r>
      <w:r w:rsidR="00786A42">
        <w:rPr>
          <w:rFonts w:ascii="Arial" w:eastAsiaTheme="minorHAnsi" w:hAnsi="Arial" w:cs="Arial"/>
          <w:lang w:val="en-PH" w:eastAsia="en-US"/>
        </w:rPr>
        <w:t xml:space="preserve">(e.g., </w:t>
      </w:r>
      <w:r w:rsidR="0077758C">
        <w:rPr>
          <w:rFonts w:ascii="Arial" w:eastAsiaTheme="minorHAnsi" w:hAnsi="Arial" w:cs="Arial"/>
          <w:lang w:val="en-PH" w:eastAsia="en-US"/>
        </w:rPr>
        <w:t xml:space="preserve">with </w:t>
      </w:r>
      <w:r w:rsidR="0049464A">
        <w:rPr>
          <w:rFonts w:ascii="Arial" w:eastAsiaTheme="minorHAnsi" w:hAnsi="Arial" w:cs="Arial"/>
          <w:lang w:val="en-PH" w:eastAsia="en-US"/>
        </w:rPr>
        <w:t>increased</w:t>
      </w:r>
      <w:r w:rsidR="004B5598">
        <w:rPr>
          <w:rFonts w:ascii="Arial" w:eastAsiaTheme="minorHAnsi" w:hAnsi="Arial" w:cs="Arial"/>
          <w:lang w:val="en-PH" w:eastAsia="en-US"/>
        </w:rPr>
        <w:t xml:space="preserve"> l</w:t>
      </w:r>
      <w:r w:rsidR="00715B73">
        <w:rPr>
          <w:rFonts w:ascii="Arial" w:eastAsiaTheme="minorHAnsi" w:hAnsi="Arial" w:cs="Arial"/>
          <w:lang w:val="en-PH" w:eastAsia="en-US"/>
        </w:rPr>
        <w:t>a</w:t>
      </w:r>
      <w:r w:rsidR="004B5598">
        <w:rPr>
          <w:rFonts w:ascii="Arial" w:eastAsiaTheme="minorHAnsi" w:hAnsi="Arial" w:cs="Arial"/>
          <w:lang w:val="en-PH" w:eastAsia="en-US"/>
        </w:rPr>
        <w:t>nes</w:t>
      </w:r>
      <w:r w:rsidR="009F5E84">
        <w:rPr>
          <w:rFonts w:ascii="Arial" w:eastAsiaTheme="minorHAnsi" w:hAnsi="Arial" w:cs="Arial"/>
          <w:lang w:val="en-PH" w:eastAsia="en-US"/>
        </w:rPr>
        <w:t xml:space="preserve">, and green </w:t>
      </w:r>
      <w:r w:rsidR="00E66C57">
        <w:rPr>
          <w:rFonts w:ascii="Arial" w:eastAsiaTheme="minorHAnsi" w:hAnsi="Arial" w:cs="Arial"/>
          <w:lang w:val="en-PH" w:eastAsia="en-US"/>
        </w:rPr>
        <w:t>l</w:t>
      </w:r>
      <w:r w:rsidR="00715B73">
        <w:rPr>
          <w:rFonts w:ascii="Arial" w:eastAsiaTheme="minorHAnsi" w:hAnsi="Arial" w:cs="Arial"/>
          <w:lang w:val="en-PH" w:eastAsia="en-US"/>
        </w:rPr>
        <w:t>a</w:t>
      </w:r>
      <w:r w:rsidR="00E66C57">
        <w:rPr>
          <w:rFonts w:ascii="Arial" w:eastAsiaTheme="minorHAnsi" w:hAnsi="Arial" w:cs="Arial"/>
          <w:lang w:val="en-PH" w:eastAsia="en-US"/>
        </w:rPr>
        <w:t>ne/corridor</w:t>
      </w:r>
      <w:r w:rsidR="009E4148">
        <w:rPr>
          <w:rFonts w:ascii="Arial" w:eastAsiaTheme="minorHAnsi" w:hAnsi="Arial" w:cs="Arial"/>
          <w:lang w:val="en-PH" w:eastAsia="en-US"/>
        </w:rPr>
        <w:t xml:space="preserve">) and soft </w:t>
      </w:r>
      <w:r w:rsidR="000F3C26">
        <w:rPr>
          <w:rFonts w:ascii="Arial" w:eastAsiaTheme="minorHAnsi" w:hAnsi="Arial" w:cs="Arial"/>
          <w:lang w:val="en-PH" w:eastAsia="en-US"/>
        </w:rPr>
        <w:t>infrastructure (e.g., e</w:t>
      </w:r>
      <w:r w:rsidR="0029796A">
        <w:rPr>
          <w:rFonts w:ascii="Arial" w:eastAsiaTheme="minorHAnsi" w:hAnsi="Arial" w:cs="Arial"/>
          <w:lang w:val="en-PH" w:eastAsia="en-US"/>
        </w:rPr>
        <w:t>lectronic declaration of goods</w:t>
      </w:r>
      <w:r w:rsidR="004F6E96">
        <w:rPr>
          <w:rFonts w:ascii="Arial" w:eastAsiaTheme="minorHAnsi" w:hAnsi="Arial" w:cs="Arial"/>
          <w:lang w:val="en-PH" w:eastAsia="en-US"/>
        </w:rPr>
        <w:t xml:space="preserve">, </w:t>
      </w:r>
      <w:r w:rsidR="00290065">
        <w:rPr>
          <w:rFonts w:ascii="Arial" w:eastAsiaTheme="minorHAnsi" w:hAnsi="Arial" w:cs="Arial"/>
          <w:lang w:val="en-PH" w:eastAsia="en-US"/>
        </w:rPr>
        <w:t xml:space="preserve">permits and quotas </w:t>
      </w:r>
      <w:r w:rsidR="000F3C26">
        <w:rPr>
          <w:rFonts w:ascii="Arial" w:eastAsiaTheme="minorHAnsi" w:hAnsi="Arial" w:cs="Arial"/>
          <w:lang w:val="en-PH" w:eastAsia="en-US"/>
        </w:rPr>
        <w:t xml:space="preserve">free </w:t>
      </w:r>
      <w:r w:rsidR="00290065">
        <w:rPr>
          <w:rFonts w:ascii="Arial" w:eastAsiaTheme="minorHAnsi" w:hAnsi="Arial" w:cs="Arial"/>
          <w:lang w:val="en-PH" w:eastAsia="en-US"/>
        </w:rPr>
        <w:t>for international transport</w:t>
      </w:r>
      <w:r w:rsidR="00E61954">
        <w:rPr>
          <w:rFonts w:ascii="Arial" w:eastAsiaTheme="minorHAnsi" w:hAnsi="Arial" w:cs="Arial"/>
          <w:lang w:val="en-PH" w:eastAsia="en-US"/>
        </w:rPr>
        <w:t xml:space="preserve">, and </w:t>
      </w:r>
      <w:r w:rsidR="00A3645B">
        <w:rPr>
          <w:rFonts w:ascii="Arial" w:eastAsiaTheme="minorHAnsi" w:hAnsi="Arial" w:cs="Arial"/>
          <w:lang w:val="en-PH" w:eastAsia="en-US"/>
        </w:rPr>
        <w:t>simplification of visa application for tourists</w:t>
      </w:r>
      <w:r w:rsidR="00780803">
        <w:rPr>
          <w:rFonts w:ascii="Arial" w:eastAsiaTheme="minorHAnsi" w:hAnsi="Arial" w:cs="Arial"/>
          <w:lang w:val="en-PH" w:eastAsia="en-US"/>
        </w:rPr>
        <w:t>,</w:t>
      </w:r>
      <w:r w:rsidR="00E61954">
        <w:rPr>
          <w:rFonts w:ascii="Arial" w:eastAsiaTheme="minorHAnsi" w:hAnsi="Arial" w:cs="Arial"/>
          <w:lang w:val="en-PH" w:eastAsia="en-US"/>
        </w:rPr>
        <w:t xml:space="preserve"> as well as </w:t>
      </w:r>
      <w:r w:rsidR="00987E51">
        <w:rPr>
          <w:rFonts w:ascii="Arial" w:eastAsiaTheme="minorHAnsi" w:hAnsi="Arial" w:cs="Arial"/>
          <w:lang w:val="en-PH" w:eastAsia="en-US"/>
        </w:rPr>
        <w:t>enhance</w:t>
      </w:r>
      <w:r w:rsidR="00CD38BF">
        <w:rPr>
          <w:rFonts w:ascii="Arial" w:eastAsiaTheme="minorHAnsi" w:hAnsi="Arial" w:cs="Arial"/>
          <w:lang w:val="en-PH" w:eastAsia="en-US"/>
        </w:rPr>
        <w:t>d</w:t>
      </w:r>
      <w:r w:rsidR="00987E51">
        <w:rPr>
          <w:rFonts w:ascii="Arial" w:eastAsiaTheme="minorHAnsi" w:hAnsi="Arial" w:cs="Arial"/>
          <w:lang w:val="en-PH" w:eastAsia="en-US"/>
        </w:rPr>
        <w:t xml:space="preserve"> monitoring of the performance of the BCP</w:t>
      </w:r>
      <w:r w:rsidR="00CD38BF">
        <w:rPr>
          <w:rFonts w:ascii="Arial" w:eastAsiaTheme="minorHAnsi" w:hAnsi="Arial" w:cs="Arial"/>
          <w:lang w:val="en-PH" w:eastAsia="en-US"/>
        </w:rPr>
        <w:t>)</w:t>
      </w:r>
      <w:r w:rsidR="00DA6AD3">
        <w:rPr>
          <w:rFonts w:ascii="Arial" w:eastAsiaTheme="minorHAnsi" w:hAnsi="Arial" w:cs="Arial"/>
          <w:lang w:val="en-PH" w:eastAsia="en-US"/>
        </w:rPr>
        <w:t xml:space="preserve"> which can be applied to the STKEC development</w:t>
      </w:r>
      <w:r w:rsidR="002B05AA">
        <w:rPr>
          <w:rFonts w:ascii="Arial" w:eastAsiaTheme="minorHAnsi" w:hAnsi="Arial" w:cs="Arial"/>
          <w:lang w:val="en-PH" w:eastAsia="en-US"/>
        </w:rPr>
        <w:t>.</w:t>
      </w:r>
      <w:r w:rsidR="002B05AA" w:rsidRPr="002B05AA">
        <w:rPr>
          <w:rFonts w:ascii="Arial" w:eastAsiaTheme="minorHAnsi" w:hAnsi="Arial" w:cs="Arial"/>
          <w:lang w:val="en-PH" w:eastAsia="en-US"/>
        </w:rPr>
        <w:t xml:space="preserve"> </w:t>
      </w:r>
      <w:r w:rsidR="002B05AA">
        <w:rPr>
          <w:rFonts w:ascii="Arial" w:eastAsiaTheme="minorHAnsi" w:hAnsi="Arial" w:cs="Arial"/>
          <w:lang w:val="en-PH" w:eastAsia="en-US"/>
        </w:rPr>
        <w:t>Participants urged ADB to continue and strengthen knowledge sharing work</w:t>
      </w:r>
      <w:r w:rsidR="0065596F">
        <w:rPr>
          <w:rFonts w:ascii="Arial" w:eastAsiaTheme="minorHAnsi" w:hAnsi="Arial" w:cs="Arial"/>
          <w:lang w:val="en-PH" w:eastAsia="en-US"/>
        </w:rPr>
        <w:t xml:space="preserve"> in this respect</w:t>
      </w:r>
      <w:r w:rsidR="002B05AA">
        <w:rPr>
          <w:rFonts w:ascii="Arial" w:eastAsiaTheme="minorHAnsi" w:hAnsi="Arial" w:cs="Arial"/>
          <w:lang w:val="en-PH" w:eastAsia="en-US"/>
        </w:rPr>
        <w:t xml:space="preserve"> including sharing lessons both </w:t>
      </w:r>
      <w:r w:rsidR="008552DE">
        <w:rPr>
          <w:rFonts w:ascii="Arial" w:eastAsiaTheme="minorHAnsi" w:hAnsi="Arial" w:cs="Arial"/>
          <w:lang w:val="en-PH" w:eastAsia="en-US"/>
        </w:rPr>
        <w:t>from</w:t>
      </w:r>
      <w:r w:rsidR="002B05AA">
        <w:rPr>
          <w:rFonts w:ascii="Arial" w:eastAsiaTheme="minorHAnsi" w:hAnsi="Arial" w:cs="Arial"/>
          <w:lang w:val="en-PH" w:eastAsia="en-US"/>
        </w:rPr>
        <w:t xml:space="preserve"> </w:t>
      </w:r>
      <w:r w:rsidR="009E19F6">
        <w:rPr>
          <w:rFonts w:ascii="Arial" w:eastAsiaTheme="minorHAnsi" w:hAnsi="Arial" w:cs="Arial"/>
          <w:lang w:val="en-PH" w:eastAsia="en-US"/>
        </w:rPr>
        <w:t xml:space="preserve">the </w:t>
      </w:r>
      <w:r w:rsidR="002B05AA">
        <w:rPr>
          <w:rFonts w:ascii="Arial" w:eastAsiaTheme="minorHAnsi" w:hAnsi="Arial" w:cs="Arial"/>
          <w:lang w:val="en-PH" w:eastAsia="en-US"/>
        </w:rPr>
        <w:t xml:space="preserve">CAREC region (e.g., the Almaty-Bishkek Economic Corridor) and </w:t>
      </w:r>
      <w:r w:rsidR="008552DE">
        <w:rPr>
          <w:rFonts w:ascii="Arial" w:eastAsiaTheme="minorHAnsi" w:hAnsi="Arial" w:cs="Arial"/>
          <w:lang w:val="en-PH" w:eastAsia="en-US"/>
        </w:rPr>
        <w:t>from</w:t>
      </w:r>
      <w:r w:rsidR="002B05AA">
        <w:rPr>
          <w:rFonts w:ascii="Arial" w:eastAsiaTheme="minorHAnsi" w:hAnsi="Arial" w:cs="Arial"/>
          <w:lang w:val="en-PH" w:eastAsia="en-US"/>
        </w:rPr>
        <w:t xml:space="preserve"> other regions</w:t>
      </w:r>
      <w:r w:rsidR="00DB5BC7">
        <w:rPr>
          <w:rFonts w:ascii="Arial" w:eastAsiaTheme="minorHAnsi" w:hAnsi="Arial" w:cs="Arial"/>
          <w:lang w:val="en-PH" w:eastAsia="en-US"/>
        </w:rPr>
        <w:t xml:space="preserve"> (e.g</w:t>
      </w:r>
      <w:r w:rsidR="002B05AA">
        <w:rPr>
          <w:rFonts w:ascii="Arial" w:eastAsiaTheme="minorHAnsi" w:hAnsi="Arial" w:cs="Arial"/>
          <w:lang w:val="en-PH" w:eastAsia="en-US"/>
        </w:rPr>
        <w:t>.</w:t>
      </w:r>
      <w:r w:rsidR="005B0093">
        <w:rPr>
          <w:rFonts w:ascii="Arial" w:eastAsiaTheme="minorHAnsi" w:hAnsi="Arial" w:cs="Arial"/>
          <w:lang w:val="en-PH" w:eastAsia="en-US"/>
        </w:rPr>
        <w:t>, the Greater Mekong Subregion).</w:t>
      </w:r>
      <w:r w:rsidR="00D87BB8">
        <w:rPr>
          <w:rFonts w:ascii="Arial" w:eastAsiaTheme="minorHAnsi" w:hAnsi="Arial" w:cs="Arial"/>
          <w:lang w:val="en-PH" w:eastAsia="en-US"/>
        </w:rPr>
        <w:t xml:space="preserve"> </w:t>
      </w:r>
      <w:r w:rsidR="008F3A71">
        <w:rPr>
          <w:rFonts w:ascii="Arial" w:eastAsiaTheme="minorHAnsi" w:hAnsi="Arial" w:cs="Arial"/>
          <w:lang w:val="en-PH" w:eastAsia="en-US"/>
        </w:rPr>
        <w:t xml:space="preserve"> </w:t>
      </w:r>
      <w:r w:rsidR="00987E51">
        <w:rPr>
          <w:rFonts w:ascii="Arial" w:eastAsiaTheme="minorHAnsi" w:hAnsi="Arial" w:cs="Arial"/>
          <w:lang w:val="en-PH" w:eastAsia="en-US"/>
        </w:rPr>
        <w:t xml:space="preserve"> </w:t>
      </w:r>
      <w:r w:rsidR="00780803">
        <w:rPr>
          <w:rFonts w:ascii="Arial" w:eastAsiaTheme="minorHAnsi" w:hAnsi="Arial" w:cs="Arial"/>
          <w:lang w:val="en-PH" w:eastAsia="en-US"/>
        </w:rPr>
        <w:t xml:space="preserve"> </w:t>
      </w:r>
      <w:r w:rsidR="005714EF">
        <w:rPr>
          <w:rFonts w:ascii="Arial" w:eastAsiaTheme="minorHAnsi" w:hAnsi="Arial" w:cs="Arial"/>
          <w:lang w:val="en-PH" w:eastAsia="en-US"/>
        </w:rPr>
        <w:t xml:space="preserve"> </w:t>
      </w:r>
      <w:r w:rsidR="00CE331A">
        <w:rPr>
          <w:rFonts w:ascii="Arial" w:eastAsiaTheme="minorHAnsi" w:hAnsi="Arial" w:cs="Arial"/>
          <w:lang w:val="en-PH" w:eastAsia="en-US"/>
        </w:rPr>
        <w:t xml:space="preserve"> </w:t>
      </w:r>
    </w:p>
    <w:p w14:paraId="3445A335" w14:textId="77777777" w:rsidR="004402C6" w:rsidRDefault="004402C6" w:rsidP="004402C6">
      <w:pPr>
        <w:spacing w:after="0" w:line="240" w:lineRule="auto"/>
        <w:jc w:val="both"/>
        <w:rPr>
          <w:rFonts w:ascii="Arial" w:eastAsiaTheme="minorHAnsi" w:hAnsi="Arial" w:cs="Arial"/>
          <w:b/>
          <w:bCs/>
          <w:lang w:val="en-PH" w:eastAsia="en-US"/>
        </w:rPr>
      </w:pPr>
    </w:p>
    <w:p w14:paraId="03BBAF32" w14:textId="63CC35DD" w:rsidR="001B5B61" w:rsidRPr="004402C6" w:rsidRDefault="004402C6" w:rsidP="004402C6">
      <w:pPr>
        <w:spacing w:after="0" w:line="240" w:lineRule="auto"/>
        <w:jc w:val="both"/>
        <w:rPr>
          <w:rFonts w:ascii="Arial" w:eastAsiaTheme="minorHAnsi" w:hAnsi="Arial" w:cs="Arial"/>
          <w:b/>
          <w:bCs/>
          <w:lang w:val="en-PH" w:eastAsia="en-US"/>
        </w:rPr>
      </w:pPr>
      <w:r>
        <w:rPr>
          <w:rFonts w:ascii="Arial" w:eastAsiaTheme="minorHAnsi" w:hAnsi="Arial" w:cs="Arial"/>
          <w:b/>
          <w:bCs/>
          <w:lang w:val="en-PH" w:eastAsia="en-US"/>
        </w:rPr>
        <w:t xml:space="preserve">f. </w:t>
      </w:r>
      <w:r w:rsidR="00322F8D" w:rsidRPr="004402C6">
        <w:rPr>
          <w:rFonts w:ascii="Arial" w:eastAsiaTheme="minorHAnsi" w:hAnsi="Arial" w:cs="Arial"/>
          <w:b/>
          <w:bCs/>
          <w:lang w:val="en-PH" w:eastAsia="en-US"/>
        </w:rPr>
        <w:t xml:space="preserve">Importance of </w:t>
      </w:r>
      <w:r w:rsidR="00E73E3B">
        <w:rPr>
          <w:rFonts w:ascii="Arial" w:eastAsiaTheme="minorHAnsi" w:hAnsi="Arial" w:cs="Arial"/>
          <w:b/>
          <w:bCs/>
          <w:lang w:val="en-PH" w:eastAsia="en-US"/>
        </w:rPr>
        <w:t>G</w:t>
      </w:r>
      <w:r w:rsidR="00322F8D" w:rsidRPr="004402C6">
        <w:rPr>
          <w:rFonts w:ascii="Arial" w:eastAsiaTheme="minorHAnsi" w:hAnsi="Arial" w:cs="Arial"/>
          <w:b/>
          <w:bCs/>
          <w:lang w:val="en-PH" w:eastAsia="en-US"/>
        </w:rPr>
        <w:t xml:space="preserve">overnment </w:t>
      </w:r>
      <w:r w:rsidR="00E73E3B">
        <w:rPr>
          <w:rFonts w:ascii="Arial" w:eastAsiaTheme="minorHAnsi" w:hAnsi="Arial" w:cs="Arial"/>
          <w:b/>
          <w:bCs/>
          <w:lang w:val="en-PH" w:eastAsia="en-US"/>
        </w:rPr>
        <w:t>C</w:t>
      </w:r>
      <w:r w:rsidR="00322F8D" w:rsidRPr="004402C6">
        <w:rPr>
          <w:rFonts w:ascii="Arial" w:eastAsiaTheme="minorHAnsi" w:hAnsi="Arial" w:cs="Arial"/>
          <w:b/>
          <w:bCs/>
          <w:lang w:val="en-PH" w:eastAsia="en-US"/>
        </w:rPr>
        <w:t>ommitment</w:t>
      </w:r>
    </w:p>
    <w:p w14:paraId="15BD029C" w14:textId="77777777" w:rsidR="00E95950" w:rsidRPr="00E95950" w:rsidRDefault="00E95950" w:rsidP="00E95950">
      <w:pPr>
        <w:spacing w:after="0" w:line="240" w:lineRule="auto"/>
        <w:jc w:val="both"/>
        <w:rPr>
          <w:rFonts w:ascii="Arial" w:eastAsiaTheme="minorHAnsi" w:hAnsi="Arial" w:cs="Arial"/>
          <w:lang w:val="en-PH" w:eastAsia="en-US"/>
        </w:rPr>
      </w:pPr>
    </w:p>
    <w:p w14:paraId="5420FDC4" w14:textId="2927B385" w:rsidR="00E95950" w:rsidRDefault="00B87AB0" w:rsidP="00E95950">
      <w:pPr>
        <w:spacing w:after="0" w:line="240" w:lineRule="auto"/>
        <w:jc w:val="both"/>
        <w:rPr>
          <w:rFonts w:ascii="Arial" w:eastAsiaTheme="minorHAnsi" w:hAnsi="Arial" w:cs="Arial"/>
          <w:lang w:val="en-PH" w:eastAsia="en-US"/>
        </w:rPr>
      </w:pPr>
      <w:r>
        <w:rPr>
          <w:rFonts w:ascii="Arial" w:eastAsiaTheme="minorHAnsi" w:hAnsi="Arial" w:cs="Arial"/>
          <w:lang w:val="en-PH" w:eastAsia="en-US"/>
        </w:rPr>
        <w:t>13.</w:t>
      </w:r>
      <w:r>
        <w:rPr>
          <w:rFonts w:ascii="Arial" w:eastAsiaTheme="minorHAnsi" w:hAnsi="Arial" w:cs="Arial"/>
          <w:lang w:val="en-PH" w:eastAsia="en-US"/>
        </w:rPr>
        <w:tab/>
      </w:r>
      <w:r w:rsidR="003348A8">
        <w:rPr>
          <w:rFonts w:ascii="Arial" w:eastAsiaTheme="minorHAnsi" w:hAnsi="Arial" w:cs="Arial"/>
          <w:lang w:val="en-PH" w:eastAsia="en-US"/>
        </w:rPr>
        <w:t>Last but not least, participants unanimous</w:t>
      </w:r>
      <w:r w:rsidR="00D56AC4">
        <w:rPr>
          <w:rFonts w:ascii="Arial" w:eastAsiaTheme="minorHAnsi" w:hAnsi="Arial" w:cs="Arial"/>
          <w:lang w:val="en-PH" w:eastAsia="en-US"/>
        </w:rPr>
        <w:t>ly</w:t>
      </w:r>
      <w:r w:rsidR="003348A8">
        <w:rPr>
          <w:rFonts w:ascii="Arial" w:eastAsiaTheme="minorHAnsi" w:hAnsi="Arial" w:cs="Arial"/>
          <w:lang w:val="en-PH" w:eastAsia="en-US"/>
        </w:rPr>
        <w:t xml:space="preserve"> highlighted the vital importance of </w:t>
      </w:r>
      <w:r w:rsidR="00DA3C95">
        <w:rPr>
          <w:rFonts w:ascii="Arial" w:eastAsiaTheme="minorHAnsi" w:hAnsi="Arial" w:cs="Arial"/>
          <w:lang w:val="en-PH" w:eastAsia="en-US"/>
        </w:rPr>
        <w:t xml:space="preserve">government commitment in supporting the STKEC development. </w:t>
      </w:r>
      <w:r w:rsidR="00FC62B7">
        <w:rPr>
          <w:rFonts w:ascii="Arial" w:eastAsiaTheme="minorHAnsi" w:hAnsi="Arial" w:cs="Arial"/>
          <w:lang w:val="en-PH" w:eastAsia="en-US"/>
        </w:rPr>
        <w:t xml:space="preserve">It was noted that the essence of </w:t>
      </w:r>
      <w:r w:rsidR="00C25280">
        <w:rPr>
          <w:rFonts w:ascii="Arial" w:eastAsiaTheme="minorHAnsi" w:hAnsi="Arial" w:cs="Arial"/>
          <w:lang w:val="en-PH" w:eastAsia="en-US"/>
        </w:rPr>
        <w:t>cross-border economic corridor development involves the economic cooperation among the participating countries</w:t>
      </w:r>
      <w:r w:rsidR="00925185">
        <w:rPr>
          <w:rFonts w:ascii="Arial" w:eastAsiaTheme="minorHAnsi" w:hAnsi="Arial" w:cs="Arial"/>
          <w:lang w:val="en-PH" w:eastAsia="en-US"/>
        </w:rPr>
        <w:t xml:space="preserve">, and open policies and high-level political commitment are key to realize the purpose. </w:t>
      </w:r>
      <w:r w:rsidR="00E55A11">
        <w:rPr>
          <w:rFonts w:ascii="Arial" w:eastAsiaTheme="minorHAnsi" w:hAnsi="Arial" w:cs="Arial"/>
          <w:lang w:val="en-PH" w:eastAsia="en-US"/>
        </w:rPr>
        <w:t>Participants called for</w:t>
      </w:r>
      <w:r w:rsidR="008200F7">
        <w:rPr>
          <w:rFonts w:ascii="Arial" w:eastAsiaTheme="minorHAnsi" w:hAnsi="Arial" w:cs="Arial"/>
          <w:lang w:val="en-PH" w:eastAsia="en-US"/>
        </w:rPr>
        <w:t xml:space="preserve"> the designation of national focal points to form</w:t>
      </w:r>
      <w:r w:rsidR="000B6F19">
        <w:rPr>
          <w:rFonts w:ascii="Arial" w:eastAsiaTheme="minorHAnsi" w:hAnsi="Arial" w:cs="Arial"/>
          <w:lang w:val="en-PH" w:eastAsia="en-US"/>
        </w:rPr>
        <w:t xml:space="preserve"> joint working groups/units</w:t>
      </w:r>
      <w:r w:rsidR="00F655B0">
        <w:rPr>
          <w:rFonts w:ascii="Arial" w:eastAsiaTheme="minorHAnsi" w:hAnsi="Arial" w:cs="Arial"/>
          <w:lang w:val="en-PH" w:eastAsia="en-US"/>
        </w:rPr>
        <w:t xml:space="preserve"> in </w:t>
      </w:r>
      <w:r w:rsidR="00AF6506">
        <w:rPr>
          <w:rFonts w:ascii="Arial" w:eastAsiaTheme="minorHAnsi" w:hAnsi="Arial" w:cs="Arial"/>
          <w:lang w:val="en-PH" w:eastAsia="en-US"/>
        </w:rPr>
        <w:t>the specific areas of the STKEC development</w:t>
      </w:r>
      <w:r w:rsidR="00DF1606">
        <w:rPr>
          <w:rFonts w:ascii="Arial" w:eastAsiaTheme="minorHAnsi" w:hAnsi="Arial" w:cs="Arial"/>
          <w:lang w:val="en-PH" w:eastAsia="en-US"/>
        </w:rPr>
        <w:t xml:space="preserve"> to coordinate </w:t>
      </w:r>
      <w:r w:rsidR="004E6542">
        <w:rPr>
          <w:rFonts w:ascii="Arial" w:eastAsiaTheme="minorHAnsi" w:hAnsi="Arial" w:cs="Arial"/>
          <w:lang w:val="en-PH" w:eastAsia="en-US"/>
        </w:rPr>
        <w:t xml:space="preserve">related </w:t>
      </w:r>
      <w:r w:rsidR="00591456">
        <w:rPr>
          <w:rFonts w:ascii="Arial" w:eastAsiaTheme="minorHAnsi" w:hAnsi="Arial" w:cs="Arial"/>
          <w:lang w:val="en-PH" w:eastAsia="en-US"/>
        </w:rPr>
        <w:t>polic</w:t>
      </w:r>
      <w:r w:rsidR="00331B63">
        <w:rPr>
          <w:rFonts w:ascii="Arial" w:eastAsiaTheme="minorHAnsi" w:hAnsi="Arial" w:cs="Arial"/>
          <w:lang w:val="en-PH" w:eastAsia="en-US"/>
        </w:rPr>
        <w:t xml:space="preserve">y reforms and implementations among the three countries. </w:t>
      </w:r>
      <w:r w:rsidR="00FC324C">
        <w:rPr>
          <w:rFonts w:ascii="Arial" w:eastAsiaTheme="minorHAnsi" w:hAnsi="Arial" w:cs="Arial"/>
          <w:lang w:val="en-PH" w:eastAsia="en-US"/>
        </w:rPr>
        <w:t>As the STKEC involves three level</w:t>
      </w:r>
      <w:r w:rsidR="00905283">
        <w:rPr>
          <w:rFonts w:ascii="Arial" w:eastAsiaTheme="minorHAnsi" w:hAnsi="Arial" w:cs="Arial"/>
          <w:lang w:val="en-PH" w:eastAsia="en-US"/>
        </w:rPr>
        <w:t>s</w:t>
      </w:r>
      <w:r w:rsidR="00FC324C">
        <w:rPr>
          <w:rFonts w:ascii="Arial" w:eastAsiaTheme="minorHAnsi" w:hAnsi="Arial" w:cs="Arial"/>
          <w:lang w:val="en-PH" w:eastAsia="en-US"/>
        </w:rPr>
        <w:t xml:space="preserve"> of government </w:t>
      </w:r>
      <w:r w:rsidR="00014D6B">
        <w:rPr>
          <w:rFonts w:ascii="Arial" w:eastAsiaTheme="minorHAnsi" w:hAnsi="Arial" w:cs="Arial"/>
          <w:lang w:val="en-PH" w:eastAsia="en-US"/>
        </w:rPr>
        <w:t xml:space="preserve">cooperation and </w:t>
      </w:r>
      <w:r w:rsidR="008539AB">
        <w:rPr>
          <w:rFonts w:ascii="Arial" w:eastAsiaTheme="minorHAnsi" w:hAnsi="Arial" w:cs="Arial"/>
          <w:lang w:val="en-PH" w:eastAsia="en-US"/>
        </w:rPr>
        <w:t>coordination</w:t>
      </w:r>
      <w:r w:rsidR="00FC324C">
        <w:rPr>
          <w:rFonts w:ascii="Arial" w:eastAsiaTheme="minorHAnsi" w:hAnsi="Arial" w:cs="Arial"/>
          <w:lang w:val="en-PH" w:eastAsia="en-US"/>
        </w:rPr>
        <w:t xml:space="preserve">, </w:t>
      </w:r>
      <w:r w:rsidR="009F0C12">
        <w:rPr>
          <w:rFonts w:ascii="Arial" w:eastAsiaTheme="minorHAnsi" w:hAnsi="Arial" w:cs="Arial"/>
          <w:lang w:val="en-PH" w:eastAsia="en-US"/>
        </w:rPr>
        <w:t>government commitment at the central</w:t>
      </w:r>
      <w:r w:rsidR="00D46EF4">
        <w:rPr>
          <w:rFonts w:ascii="Arial" w:eastAsiaTheme="minorHAnsi" w:hAnsi="Arial" w:cs="Arial"/>
          <w:lang w:val="en-PH" w:eastAsia="en-US"/>
        </w:rPr>
        <w:t xml:space="preserve">/national, oblast and city level are </w:t>
      </w:r>
      <w:r w:rsidR="008C4D32">
        <w:rPr>
          <w:rFonts w:ascii="Arial" w:eastAsiaTheme="minorHAnsi" w:hAnsi="Arial" w:cs="Arial"/>
          <w:lang w:val="en-PH" w:eastAsia="en-US"/>
        </w:rPr>
        <w:t>essential</w:t>
      </w:r>
      <w:r w:rsidR="00647FA5">
        <w:rPr>
          <w:rFonts w:ascii="Arial" w:eastAsiaTheme="minorHAnsi" w:hAnsi="Arial" w:cs="Arial"/>
          <w:lang w:val="en-PH" w:eastAsia="en-US"/>
        </w:rPr>
        <w:t xml:space="preserve"> to ensure </w:t>
      </w:r>
      <w:r w:rsidR="00905283">
        <w:rPr>
          <w:rFonts w:ascii="Arial" w:eastAsiaTheme="minorHAnsi" w:hAnsi="Arial" w:cs="Arial"/>
          <w:lang w:val="en-PH" w:eastAsia="en-US"/>
        </w:rPr>
        <w:t xml:space="preserve">strong </w:t>
      </w:r>
      <w:r w:rsidR="00647FA5">
        <w:rPr>
          <w:rFonts w:ascii="Arial" w:eastAsiaTheme="minorHAnsi" w:hAnsi="Arial" w:cs="Arial"/>
          <w:lang w:val="en-PH" w:eastAsia="en-US"/>
        </w:rPr>
        <w:t xml:space="preserve">ownership of the </w:t>
      </w:r>
      <w:r w:rsidR="00341BDF">
        <w:rPr>
          <w:rFonts w:ascii="Arial" w:eastAsiaTheme="minorHAnsi" w:hAnsi="Arial" w:cs="Arial"/>
          <w:lang w:val="en-PH" w:eastAsia="en-US"/>
        </w:rPr>
        <w:t>project</w:t>
      </w:r>
      <w:r w:rsidR="00F4093D">
        <w:rPr>
          <w:rFonts w:ascii="Arial" w:eastAsiaTheme="minorHAnsi" w:hAnsi="Arial" w:cs="Arial"/>
          <w:lang w:val="en-PH" w:eastAsia="en-US"/>
        </w:rPr>
        <w:t xml:space="preserve"> as well as involvement of private sector in the framework of PPP</w:t>
      </w:r>
      <w:r w:rsidR="00341BDF">
        <w:rPr>
          <w:rFonts w:ascii="Arial" w:eastAsiaTheme="minorHAnsi" w:hAnsi="Arial" w:cs="Arial"/>
          <w:lang w:val="en-PH" w:eastAsia="en-US"/>
        </w:rPr>
        <w:t xml:space="preserve">. </w:t>
      </w:r>
    </w:p>
    <w:p w14:paraId="67A02D9A" w14:textId="07025B78" w:rsidR="00034CDB" w:rsidRDefault="00034CDB" w:rsidP="00E95950">
      <w:pPr>
        <w:spacing w:after="0" w:line="240" w:lineRule="auto"/>
        <w:jc w:val="both"/>
        <w:rPr>
          <w:rFonts w:ascii="Arial" w:eastAsiaTheme="minorHAnsi" w:hAnsi="Arial" w:cs="Arial"/>
          <w:lang w:val="en-PH" w:eastAsia="en-US"/>
        </w:rPr>
      </w:pPr>
    </w:p>
    <w:p w14:paraId="007BBB00" w14:textId="1DBF877D" w:rsidR="00034CDB" w:rsidRDefault="00B87AB0" w:rsidP="00E95950">
      <w:pPr>
        <w:spacing w:after="0" w:line="240" w:lineRule="auto"/>
        <w:jc w:val="both"/>
        <w:rPr>
          <w:rFonts w:ascii="Arial" w:eastAsiaTheme="minorHAnsi" w:hAnsi="Arial" w:cs="Arial"/>
          <w:lang w:val="en-PH" w:eastAsia="en-US"/>
        </w:rPr>
      </w:pPr>
      <w:r>
        <w:rPr>
          <w:rFonts w:ascii="Arial" w:eastAsiaTheme="minorHAnsi" w:hAnsi="Arial" w:cs="Arial"/>
          <w:lang w:val="en-PH" w:eastAsia="en-US"/>
        </w:rPr>
        <w:t>14.</w:t>
      </w:r>
      <w:r>
        <w:rPr>
          <w:rFonts w:ascii="Arial" w:eastAsiaTheme="minorHAnsi" w:hAnsi="Arial" w:cs="Arial"/>
          <w:lang w:val="en-PH" w:eastAsia="en-US"/>
        </w:rPr>
        <w:tab/>
      </w:r>
      <w:r w:rsidR="00FC70F4">
        <w:rPr>
          <w:rFonts w:ascii="Arial" w:eastAsiaTheme="minorHAnsi" w:hAnsi="Arial" w:cs="Arial"/>
          <w:lang w:val="en-PH" w:eastAsia="en-US"/>
        </w:rPr>
        <w:t>Overall, the workshop was interactive, productive</w:t>
      </w:r>
      <w:r w:rsidR="00F72DBD">
        <w:rPr>
          <w:rFonts w:ascii="Arial" w:eastAsiaTheme="minorHAnsi" w:hAnsi="Arial" w:cs="Arial"/>
          <w:lang w:val="en-PH" w:eastAsia="en-US"/>
        </w:rPr>
        <w:t xml:space="preserve"> and constructive. Participants expressed </w:t>
      </w:r>
      <w:r w:rsidR="00FB1F38">
        <w:rPr>
          <w:rFonts w:ascii="Arial" w:eastAsiaTheme="minorHAnsi" w:hAnsi="Arial" w:cs="Arial"/>
          <w:lang w:val="en-PH" w:eastAsia="en-US"/>
        </w:rPr>
        <w:t xml:space="preserve">frank and candid views on the STKEC development, with focus on the specific </w:t>
      </w:r>
      <w:r w:rsidR="00EA2FD1">
        <w:rPr>
          <w:rFonts w:ascii="Arial" w:eastAsiaTheme="minorHAnsi" w:hAnsi="Arial" w:cs="Arial"/>
          <w:lang w:val="en-PH" w:eastAsia="en-US"/>
        </w:rPr>
        <w:t xml:space="preserve">areas, and specific </w:t>
      </w:r>
      <w:r w:rsidR="00B34950">
        <w:rPr>
          <w:rFonts w:ascii="Arial" w:eastAsiaTheme="minorHAnsi" w:hAnsi="Arial" w:cs="Arial"/>
          <w:lang w:val="en-PH" w:eastAsia="en-US"/>
        </w:rPr>
        <w:t>project proposals. Participants exhibited high interest and commitment to cooperat</w:t>
      </w:r>
      <w:r w:rsidR="00E10B99">
        <w:rPr>
          <w:rFonts w:ascii="Arial" w:eastAsiaTheme="minorHAnsi" w:hAnsi="Arial" w:cs="Arial"/>
          <w:lang w:val="en-PH" w:eastAsia="en-US"/>
        </w:rPr>
        <w:t xml:space="preserve">ion and collaboration in developing the STKEC, while recognizing the constraints and challenges that need to be addressed in the focus areas in achieving the vision of the STKEC. </w:t>
      </w:r>
    </w:p>
    <w:p w14:paraId="3D3D61AA" w14:textId="77777777" w:rsidR="00E95950" w:rsidRPr="00E95950" w:rsidRDefault="00E95950" w:rsidP="00E95950">
      <w:pPr>
        <w:spacing w:after="0" w:line="240" w:lineRule="auto"/>
        <w:jc w:val="both"/>
        <w:rPr>
          <w:rFonts w:ascii="Arial" w:eastAsiaTheme="minorHAnsi" w:hAnsi="Arial" w:cs="Arial"/>
          <w:lang w:val="en-PH" w:eastAsia="en-US"/>
        </w:rPr>
      </w:pPr>
    </w:p>
    <w:p w14:paraId="5B0A3799" w14:textId="69F3E338" w:rsidR="00E95950" w:rsidRPr="00477C58" w:rsidRDefault="00477C58" w:rsidP="00477C58">
      <w:pPr>
        <w:spacing w:after="0" w:line="240" w:lineRule="auto"/>
        <w:jc w:val="both"/>
        <w:rPr>
          <w:rFonts w:ascii="Arial" w:hAnsi="Arial" w:cs="Arial"/>
          <w:b/>
        </w:rPr>
      </w:pPr>
      <w:r>
        <w:rPr>
          <w:rFonts w:ascii="Arial" w:hAnsi="Arial" w:cs="Arial"/>
          <w:b/>
        </w:rPr>
        <w:t xml:space="preserve">III. </w:t>
      </w:r>
      <w:r w:rsidR="00F15257">
        <w:rPr>
          <w:rFonts w:ascii="Arial" w:hAnsi="Arial" w:cs="Arial"/>
          <w:b/>
        </w:rPr>
        <w:tab/>
      </w:r>
      <w:r w:rsidRPr="00477C58">
        <w:rPr>
          <w:rFonts w:ascii="Arial" w:hAnsi="Arial" w:cs="Arial"/>
          <w:b/>
        </w:rPr>
        <w:t>Next Steps</w:t>
      </w:r>
    </w:p>
    <w:p w14:paraId="2665C5FB" w14:textId="4C60CAD6" w:rsidR="00E95950" w:rsidRDefault="00E95950" w:rsidP="00E95950">
      <w:pPr>
        <w:spacing w:after="0" w:line="240" w:lineRule="auto"/>
        <w:jc w:val="both"/>
        <w:rPr>
          <w:rFonts w:ascii="Arial" w:eastAsiaTheme="minorHAnsi" w:hAnsi="Arial" w:cs="Arial"/>
          <w:lang w:val="en-PH" w:eastAsia="en-US"/>
        </w:rPr>
      </w:pPr>
    </w:p>
    <w:p w14:paraId="12ECCAFC" w14:textId="3565FDDF" w:rsidR="00DC2B1E" w:rsidRDefault="00B87AB0" w:rsidP="00E95950">
      <w:pPr>
        <w:spacing w:after="0" w:line="240" w:lineRule="auto"/>
        <w:jc w:val="both"/>
        <w:rPr>
          <w:rFonts w:ascii="Arial" w:eastAsiaTheme="minorHAnsi" w:hAnsi="Arial" w:cs="Arial"/>
          <w:lang w:val="en-PH" w:eastAsia="en-US"/>
        </w:rPr>
      </w:pPr>
      <w:r>
        <w:rPr>
          <w:rFonts w:ascii="Arial" w:eastAsiaTheme="minorHAnsi" w:hAnsi="Arial" w:cs="Arial"/>
          <w:lang w:val="en-PH" w:eastAsia="en-US"/>
        </w:rPr>
        <w:t>15.</w:t>
      </w:r>
      <w:r>
        <w:rPr>
          <w:rFonts w:ascii="Arial" w:eastAsiaTheme="minorHAnsi" w:hAnsi="Arial" w:cs="Arial"/>
          <w:lang w:val="en-PH" w:eastAsia="en-US"/>
        </w:rPr>
        <w:tab/>
      </w:r>
      <w:r w:rsidR="006B6742">
        <w:rPr>
          <w:rFonts w:ascii="Arial" w:eastAsiaTheme="minorHAnsi" w:hAnsi="Arial" w:cs="Arial"/>
          <w:lang w:val="en-PH" w:eastAsia="en-US"/>
        </w:rPr>
        <w:t>Following th</w:t>
      </w:r>
      <w:r w:rsidR="00AC2651">
        <w:rPr>
          <w:rFonts w:ascii="Arial" w:eastAsiaTheme="minorHAnsi" w:hAnsi="Arial" w:cs="Arial"/>
          <w:lang w:val="en-PH" w:eastAsia="en-US"/>
        </w:rPr>
        <w:t xml:space="preserve">is first regional workshop, </w:t>
      </w:r>
      <w:r w:rsidR="009D4394">
        <w:rPr>
          <w:rFonts w:ascii="Arial" w:eastAsiaTheme="minorHAnsi" w:hAnsi="Arial" w:cs="Arial"/>
          <w:lang w:val="en-PH" w:eastAsia="en-US"/>
        </w:rPr>
        <w:t>t</w:t>
      </w:r>
      <w:r w:rsidR="00107943">
        <w:rPr>
          <w:rFonts w:ascii="Arial" w:eastAsiaTheme="minorHAnsi" w:hAnsi="Arial" w:cs="Arial"/>
          <w:lang w:val="en-PH" w:eastAsia="en-US"/>
        </w:rPr>
        <w:t xml:space="preserve">he TA team </w:t>
      </w:r>
      <w:r w:rsidR="00226D31">
        <w:rPr>
          <w:rFonts w:ascii="Arial" w:eastAsiaTheme="minorHAnsi" w:hAnsi="Arial" w:cs="Arial"/>
          <w:lang w:val="en-PH" w:eastAsia="en-US"/>
        </w:rPr>
        <w:t>will</w:t>
      </w:r>
      <w:r w:rsidR="00107943">
        <w:rPr>
          <w:rFonts w:ascii="Arial" w:eastAsiaTheme="minorHAnsi" w:hAnsi="Arial" w:cs="Arial"/>
          <w:lang w:val="en-PH" w:eastAsia="en-US"/>
        </w:rPr>
        <w:t xml:space="preserve"> draft a roadmap for</w:t>
      </w:r>
      <w:r w:rsidR="003B1286">
        <w:rPr>
          <w:rFonts w:ascii="Arial" w:eastAsiaTheme="minorHAnsi" w:hAnsi="Arial" w:cs="Arial"/>
          <w:lang w:val="en-PH" w:eastAsia="en-US"/>
        </w:rPr>
        <w:t xml:space="preserve"> STKEC development</w:t>
      </w:r>
      <w:r w:rsidR="00BC5C03">
        <w:rPr>
          <w:rFonts w:ascii="Arial" w:eastAsiaTheme="minorHAnsi" w:hAnsi="Arial" w:cs="Arial"/>
          <w:lang w:val="en-PH" w:eastAsia="en-US"/>
        </w:rPr>
        <w:t>. The roadmap</w:t>
      </w:r>
      <w:r w:rsidR="001F24E5">
        <w:rPr>
          <w:rFonts w:ascii="Arial" w:eastAsiaTheme="minorHAnsi" w:hAnsi="Arial" w:cs="Arial"/>
          <w:lang w:val="en-PH" w:eastAsia="en-US"/>
        </w:rPr>
        <w:t xml:space="preserve"> will include existing issues in each of the </w:t>
      </w:r>
      <w:r w:rsidR="00FB3BD8">
        <w:rPr>
          <w:rFonts w:ascii="Arial" w:eastAsiaTheme="minorHAnsi" w:hAnsi="Arial" w:cs="Arial"/>
          <w:lang w:val="en-PH" w:eastAsia="en-US"/>
        </w:rPr>
        <w:t xml:space="preserve">emerging </w:t>
      </w:r>
      <w:r w:rsidR="00E24743">
        <w:rPr>
          <w:rFonts w:ascii="Arial" w:eastAsiaTheme="minorHAnsi" w:hAnsi="Arial" w:cs="Arial"/>
          <w:lang w:val="en-PH" w:eastAsia="en-US"/>
        </w:rPr>
        <w:t xml:space="preserve">priority </w:t>
      </w:r>
      <w:r w:rsidR="00716FDF">
        <w:rPr>
          <w:rFonts w:ascii="Arial" w:eastAsiaTheme="minorHAnsi" w:hAnsi="Arial" w:cs="Arial"/>
          <w:lang w:val="en-PH" w:eastAsia="en-US"/>
        </w:rPr>
        <w:t>areas</w:t>
      </w:r>
      <w:r w:rsidR="00107943">
        <w:rPr>
          <w:rFonts w:ascii="Arial" w:eastAsiaTheme="minorHAnsi" w:hAnsi="Arial" w:cs="Arial"/>
          <w:lang w:val="en-PH" w:eastAsia="en-US"/>
        </w:rPr>
        <w:t xml:space="preserve"> </w:t>
      </w:r>
      <w:r w:rsidR="00FB3BD8">
        <w:rPr>
          <w:rFonts w:ascii="Arial" w:eastAsiaTheme="minorHAnsi" w:hAnsi="Arial" w:cs="Arial"/>
          <w:lang w:val="en-PH" w:eastAsia="en-US"/>
        </w:rPr>
        <w:t xml:space="preserve">identified </w:t>
      </w:r>
      <w:r w:rsidR="002F1F70">
        <w:rPr>
          <w:rFonts w:ascii="Arial" w:eastAsiaTheme="minorHAnsi" w:hAnsi="Arial" w:cs="Arial"/>
          <w:lang w:val="en-PH" w:eastAsia="en-US"/>
        </w:rPr>
        <w:t>and specific policy recommendations</w:t>
      </w:r>
      <w:r w:rsidR="0012623B">
        <w:rPr>
          <w:rFonts w:ascii="Arial" w:eastAsiaTheme="minorHAnsi" w:hAnsi="Arial" w:cs="Arial"/>
          <w:lang w:val="en-PH" w:eastAsia="en-US"/>
        </w:rPr>
        <w:t xml:space="preserve"> on actions needed</w:t>
      </w:r>
      <w:r w:rsidR="009A3E6B">
        <w:rPr>
          <w:rFonts w:ascii="Arial" w:eastAsiaTheme="minorHAnsi" w:hAnsi="Arial" w:cs="Arial"/>
          <w:lang w:val="en-PH" w:eastAsia="en-US"/>
        </w:rPr>
        <w:t xml:space="preserve">, as well as </w:t>
      </w:r>
      <w:r w:rsidR="00F04A7E">
        <w:rPr>
          <w:rFonts w:ascii="Arial" w:eastAsiaTheme="minorHAnsi" w:hAnsi="Arial" w:cs="Arial"/>
          <w:lang w:val="en-PH" w:eastAsia="en-US"/>
        </w:rPr>
        <w:t>possible projects</w:t>
      </w:r>
      <w:r w:rsidR="009A3E6B">
        <w:rPr>
          <w:rFonts w:ascii="Arial" w:eastAsiaTheme="minorHAnsi" w:hAnsi="Arial" w:cs="Arial"/>
          <w:lang w:val="en-PH" w:eastAsia="en-US"/>
        </w:rPr>
        <w:t xml:space="preserve"> and institutional set-up</w:t>
      </w:r>
      <w:r w:rsidR="009A20F0">
        <w:rPr>
          <w:rFonts w:ascii="Arial" w:eastAsiaTheme="minorHAnsi" w:hAnsi="Arial" w:cs="Arial"/>
          <w:lang w:val="en-PH" w:eastAsia="en-US"/>
        </w:rPr>
        <w:t>,</w:t>
      </w:r>
      <w:r w:rsidR="009A3E6B">
        <w:rPr>
          <w:rFonts w:ascii="Arial" w:eastAsiaTheme="minorHAnsi" w:hAnsi="Arial" w:cs="Arial"/>
          <w:lang w:val="en-PH" w:eastAsia="en-US"/>
        </w:rPr>
        <w:t xml:space="preserve"> </w:t>
      </w:r>
      <w:r w:rsidR="00933225">
        <w:rPr>
          <w:rFonts w:ascii="Arial" w:eastAsiaTheme="minorHAnsi" w:hAnsi="Arial" w:cs="Arial"/>
          <w:lang w:val="en-PH" w:eastAsia="en-US"/>
        </w:rPr>
        <w:t xml:space="preserve">in </w:t>
      </w:r>
      <w:r w:rsidR="00F04A7E">
        <w:rPr>
          <w:rFonts w:ascii="Arial" w:eastAsiaTheme="minorHAnsi" w:hAnsi="Arial" w:cs="Arial"/>
          <w:lang w:val="en-PH" w:eastAsia="en-US"/>
        </w:rPr>
        <w:t xml:space="preserve">developing </w:t>
      </w:r>
      <w:r w:rsidR="009E07DF">
        <w:rPr>
          <w:rFonts w:ascii="Arial" w:eastAsiaTheme="minorHAnsi" w:hAnsi="Arial" w:cs="Arial"/>
          <w:lang w:val="en-PH" w:eastAsia="en-US"/>
        </w:rPr>
        <w:t>the STKEC</w:t>
      </w:r>
      <w:r w:rsidR="00742C2C">
        <w:rPr>
          <w:rFonts w:ascii="Arial" w:eastAsiaTheme="minorHAnsi" w:hAnsi="Arial" w:cs="Arial"/>
          <w:lang w:val="en-PH" w:eastAsia="en-US"/>
        </w:rPr>
        <w:t>,</w:t>
      </w:r>
      <w:r w:rsidR="00B2604E">
        <w:rPr>
          <w:rFonts w:ascii="Arial" w:eastAsiaTheme="minorHAnsi" w:hAnsi="Arial" w:cs="Arial"/>
          <w:lang w:val="en-PH" w:eastAsia="en-US"/>
        </w:rPr>
        <w:t xml:space="preserve"> </w:t>
      </w:r>
      <w:r w:rsidR="002506DC">
        <w:rPr>
          <w:rFonts w:ascii="Arial" w:eastAsiaTheme="minorHAnsi" w:hAnsi="Arial" w:cs="Arial"/>
          <w:lang w:val="en-PH" w:eastAsia="en-US"/>
        </w:rPr>
        <w:t>to realize</w:t>
      </w:r>
      <w:r w:rsidR="00F6174E">
        <w:rPr>
          <w:rFonts w:ascii="Arial" w:eastAsiaTheme="minorHAnsi" w:hAnsi="Arial" w:cs="Arial"/>
          <w:lang w:val="en-PH" w:eastAsia="en-US"/>
        </w:rPr>
        <w:t xml:space="preserve"> </w:t>
      </w:r>
      <w:r w:rsidR="00751BAF">
        <w:rPr>
          <w:rFonts w:ascii="Arial" w:eastAsiaTheme="minorHAnsi" w:hAnsi="Arial" w:cs="Arial"/>
          <w:lang w:val="en-PH" w:eastAsia="en-US"/>
        </w:rPr>
        <w:t>its</w:t>
      </w:r>
      <w:r w:rsidR="00F6174E">
        <w:rPr>
          <w:rFonts w:ascii="Arial" w:eastAsiaTheme="minorHAnsi" w:hAnsi="Arial" w:cs="Arial"/>
          <w:lang w:val="en-PH" w:eastAsia="en-US"/>
        </w:rPr>
        <w:t xml:space="preserve"> full potential as outlined in the STKEC</w:t>
      </w:r>
      <w:r w:rsidR="00B2604E">
        <w:rPr>
          <w:rFonts w:ascii="Arial" w:eastAsiaTheme="minorHAnsi" w:hAnsi="Arial" w:cs="Arial"/>
          <w:lang w:val="en-PH" w:eastAsia="en-US"/>
        </w:rPr>
        <w:t xml:space="preserve"> vision documen</w:t>
      </w:r>
      <w:r w:rsidR="00F6174E">
        <w:rPr>
          <w:rFonts w:ascii="Arial" w:eastAsiaTheme="minorHAnsi" w:hAnsi="Arial" w:cs="Arial"/>
          <w:lang w:val="en-PH" w:eastAsia="en-US"/>
        </w:rPr>
        <w:t>t</w:t>
      </w:r>
      <w:r w:rsidR="002F53F9">
        <w:rPr>
          <w:rFonts w:ascii="Arial" w:eastAsiaTheme="minorHAnsi" w:hAnsi="Arial" w:cs="Arial"/>
          <w:lang w:val="en-PH" w:eastAsia="en-US"/>
        </w:rPr>
        <w:t xml:space="preserve">. </w:t>
      </w:r>
      <w:r w:rsidR="00BD5D48">
        <w:rPr>
          <w:rFonts w:ascii="Arial" w:eastAsiaTheme="minorHAnsi" w:hAnsi="Arial" w:cs="Arial"/>
          <w:lang w:val="en-PH" w:eastAsia="en-US"/>
        </w:rPr>
        <w:t xml:space="preserve">The valuable </w:t>
      </w:r>
      <w:r w:rsidR="00575D4F">
        <w:rPr>
          <w:rFonts w:ascii="Arial" w:eastAsiaTheme="minorHAnsi" w:hAnsi="Arial" w:cs="Arial"/>
          <w:lang w:val="en-PH" w:eastAsia="en-US"/>
        </w:rPr>
        <w:t>comments and suggestion</w:t>
      </w:r>
      <w:r w:rsidR="00BA2B33">
        <w:rPr>
          <w:rFonts w:ascii="Arial" w:eastAsiaTheme="minorHAnsi" w:hAnsi="Arial" w:cs="Arial"/>
          <w:lang w:val="en-PH" w:eastAsia="en-US"/>
        </w:rPr>
        <w:t>s</w:t>
      </w:r>
      <w:r w:rsidR="00575D4F">
        <w:rPr>
          <w:rFonts w:ascii="Arial" w:eastAsiaTheme="minorHAnsi" w:hAnsi="Arial" w:cs="Arial"/>
          <w:lang w:val="en-PH" w:eastAsia="en-US"/>
        </w:rPr>
        <w:t xml:space="preserve"> from all stakeholders in the workshop will be incorporated and reflected in the draft</w:t>
      </w:r>
      <w:r w:rsidR="008736B1">
        <w:rPr>
          <w:rFonts w:ascii="Arial" w:eastAsiaTheme="minorHAnsi" w:hAnsi="Arial" w:cs="Arial"/>
          <w:lang w:val="en-PH" w:eastAsia="en-US"/>
        </w:rPr>
        <w:t xml:space="preserve"> </w:t>
      </w:r>
      <w:r w:rsidR="00F04A7E">
        <w:rPr>
          <w:rFonts w:ascii="Arial" w:eastAsiaTheme="minorHAnsi" w:hAnsi="Arial" w:cs="Arial"/>
          <w:lang w:val="en-PH" w:eastAsia="en-US"/>
        </w:rPr>
        <w:t>roadmap</w:t>
      </w:r>
      <w:r w:rsidR="00E24900">
        <w:rPr>
          <w:rFonts w:ascii="Arial" w:eastAsiaTheme="minorHAnsi" w:hAnsi="Arial" w:cs="Arial"/>
          <w:lang w:val="en-PH" w:eastAsia="en-US"/>
        </w:rPr>
        <w:t>. Some key recommendations</w:t>
      </w:r>
      <w:r w:rsidR="00163927">
        <w:rPr>
          <w:rFonts w:ascii="Arial" w:eastAsiaTheme="minorHAnsi" w:hAnsi="Arial" w:cs="Arial"/>
          <w:lang w:val="en-PH" w:eastAsia="en-US"/>
        </w:rPr>
        <w:t xml:space="preserve"> on research activities</w:t>
      </w:r>
      <w:r w:rsidR="009142F4">
        <w:rPr>
          <w:rFonts w:ascii="Arial" w:eastAsiaTheme="minorHAnsi" w:hAnsi="Arial" w:cs="Arial"/>
          <w:lang w:val="en-PH" w:eastAsia="en-US"/>
        </w:rPr>
        <w:t xml:space="preserve"> and programs</w:t>
      </w:r>
      <w:r w:rsidR="00E24900">
        <w:rPr>
          <w:rFonts w:ascii="Arial" w:eastAsiaTheme="minorHAnsi" w:hAnsi="Arial" w:cs="Arial"/>
          <w:lang w:val="en-PH" w:eastAsia="en-US"/>
        </w:rPr>
        <w:t xml:space="preserve"> include (i) the development of commodity distribution</w:t>
      </w:r>
      <w:r w:rsidR="00652DA4">
        <w:rPr>
          <w:rFonts w:ascii="Arial" w:eastAsiaTheme="minorHAnsi" w:hAnsi="Arial" w:cs="Arial"/>
          <w:lang w:val="en-PH" w:eastAsia="en-US"/>
        </w:rPr>
        <w:t xml:space="preserve"> centers, basic warehouses for primary</w:t>
      </w:r>
      <w:r w:rsidR="002645CD">
        <w:rPr>
          <w:rFonts w:ascii="Arial" w:eastAsiaTheme="minorHAnsi" w:hAnsi="Arial" w:cs="Arial"/>
          <w:lang w:val="en-PH" w:eastAsia="en-US"/>
        </w:rPr>
        <w:t xml:space="preserve">, </w:t>
      </w:r>
      <w:r w:rsidR="00652DA4">
        <w:rPr>
          <w:rFonts w:ascii="Arial" w:eastAsiaTheme="minorHAnsi" w:hAnsi="Arial" w:cs="Arial"/>
          <w:lang w:val="en-PH" w:eastAsia="en-US"/>
        </w:rPr>
        <w:t xml:space="preserve">intermediate </w:t>
      </w:r>
      <w:r w:rsidR="00B86A0B">
        <w:rPr>
          <w:rFonts w:ascii="Arial" w:eastAsiaTheme="minorHAnsi" w:hAnsi="Arial" w:cs="Arial"/>
          <w:lang w:val="en-PH" w:eastAsia="en-US"/>
        </w:rPr>
        <w:t>storage</w:t>
      </w:r>
      <w:r w:rsidR="00652DA4">
        <w:rPr>
          <w:rFonts w:ascii="Arial" w:eastAsiaTheme="minorHAnsi" w:hAnsi="Arial" w:cs="Arial"/>
          <w:lang w:val="en-PH" w:eastAsia="en-US"/>
        </w:rPr>
        <w:t xml:space="preserve">, </w:t>
      </w:r>
      <w:r w:rsidR="003D315B">
        <w:rPr>
          <w:rFonts w:ascii="Arial" w:eastAsiaTheme="minorHAnsi" w:hAnsi="Arial" w:cs="Arial"/>
          <w:lang w:val="en-PH" w:eastAsia="en-US"/>
        </w:rPr>
        <w:t xml:space="preserve">and </w:t>
      </w:r>
      <w:r w:rsidR="00652DA4">
        <w:rPr>
          <w:rFonts w:ascii="Arial" w:eastAsiaTheme="minorHAnsi" w:hAnsi="Arial" w:cs="Arial"/>
          <w:lang w:val="en-PH" w:eastAsia="en-US"/>
        </w:rPr>
        <w:t xml:space="preserve">reference </w:t>
      </w:r>
      <w:r w:rsidR="001E617E">
        <w:rPr>
          <w:rFonts w:ascii="Arial" w:eastAsiaTheme="minorHAnsi" w:hAnsi="Arial" w:cs="Arial"/>
          <w:lang w:val="en-PH" w:eastAsia="en-US"/>
        </w:rPr>
        <w:t>laboratories; (ii</w:t>
      </w:r>
      <w:r w:rsidR="00163927">
        <w:rPr>
          <w:rFonts w:ascii="Arial" w:eastAsiaTheme="minorHAnsi" w:hAnsi="Arial" w:cs="Arial"/>
          <w:lang w:val="en-PH" w:eastAsia="en-US"/>
        </w:rPr>
        <w:t>)</w:t>
      </w:r>
      <w:r w:rsidR="003A7D92">
        <w:rPr>
          <w:rFonts w:ascii="Arial" w:eastAsiaTheme="minorHAnsi" w:hAnsi="Arial" w:cs="Arial"/>
          <w:lang w:val="en-PH" w:eastAsia="en-US"/>
        </w:rPr>
        <w:t xml:space="preserve"> </w:t>
      </w:r>
      <w:r w:rsidR="005C2C45">
        <w:rPr>
          <w:rFonts w:ascii="Arial" w:eastAsiaTheme="minorHAnsi" w:hAnsi="Arial" w:cs="Arial"/>
          <w:lang w:val="en-PH" w:eastAsia="en-US"/>
        </w:rPr>
        <w:t xml:space="preserve">International </w:t>
      </w:r>
      <w:r w:rsidR="00E34AF5">
        <w:rPr>
          <w:rFonts w:ascii="Arial" w:eastAsiaTheme="minorHAnsi" w:hAnsi="Arial" w:cs="Arial"/>
          <w:lang w:val="en-PH" w:eastAsia="en-US"/>
        </w:rPr>
        <w:t xml:space="preserve">Center of </w:t>
      </w:r>
      <w:bookmarkStart w:id="0" w:name="_GoBack"/>
      <w:bookmarkEnd w:id="0"/>
      <w:r w:rsidR="008026AC">
        <w:rPr>
          <w:rFonts w:ascii="Arial" w:eastAsiaTheme="minorHAnsi" w:hAnsi="Arial" w:cs="Arial"/>
          <w:lang w:val="en-PH" w:eastAsia="en-US"/>
        </w:rPr>
        <w:t>Trade and Economic Cooperation</w:t>
      </w:r>
      <w:r w:rsidR="00A77CED">
        <w:rPr>
          <w:rFonts w:ascii="Arial" w:eastAsiaTheme="minorHAnsi" w:hAnsi="Arial" w:cs="Arial"/>
          <w:lang w:val="en-PH" w:eastAsia="en-US"/>
        </w:rPr>
        <w:t xml:space="preserve"> Central Asia</w:t>
      </w:r>
      <w:r w:rsidR="00D52059">
        <w:rPr>
          <w:rFonts w:ascii="Arial" w:eastAsiaTheme="minorHAnsi" w:hAnsi="Arial" w:cs="Arial"/>
          <w:lang w:val="en-PH" w:eastAsia="en-US"/>
        </w:rPr>
        <w:t xml:space="preserve">; (iii) transit potential </w:t>
      </w:r>
      <w:r w:rsidR="006C7BD4">
        <w:rPr>
          <w:rFonts w:ascii="Arial" w:eastAsiaTheme="minorHAnsi" w:hAnsi="Arial" w:cs="Arial"/>
          <w:lang w:val="en-PH" w:eastAsia="en-US"/>
        </w:rPr>
        <w:t xml:space="preserve">of </w:t>
      </w:r>
      <w:r w:rsidR="00C055AA">
        <w:rPr>
          <w:rFonts w:ascii="Arial" w:eastAsiaTheme="minorHAnsi" w:hAnsi="Arial" w:cs="Arial"/>
          <w:lang w:val="en-PH" w:eastAsia="en-US"/>
        </w:rPr>
        <w:t>STKEC for freight flows from PRC, India, Southeast Asia</w:t>
      </w:r>
      <w:r w:rsidR="00BD0CC6">
        <w:rPr>
          <w:rFonts w:ascii="Arial" w:eastAsiaTheme="minorHAnsi" w:hAnsi="Arial" w:cs="Arial"/>
          <w:lang w:val="en-PH" w:eastAsia="en-US"/>
        </w:rPr>
        <w:t xml:space="preserve">; and (iv) </w:t>
      </w:r>
      <w:r w:rsidR="00190067">
        <w:rPr>
          <w:rFonts w:ascii="Arial" w:eastAsiaTheme="minorHAnsi" w:hAnsi="Arial" w:cs="Arial"/>
          <w:lang w:val="en-PH" w:eastAsia="en-US"/>
        </w:rPr>
        <w:t>government programs and strategies for development of trade</w:t>
      </w:r>
      <w:r w:rsidR="000B335B">
        <w:rPr>
          <w:rFonts w:ascii="Arial" w:eastAsiaTheme="minorHAnsi" w:hAnsi="Arial" w:cs="Arial"/>
          <w:lang w:val="en-PH" w:eastAsia="en-US"/>
        </w:rPr>
        <w:t xml:space="preserve"> and investment</w:t>
      </w:r>
      <w:r w:rsidR="00190067">
        <w:rPr>
          <w:rFonts w:ascii="Arial" w:eastAsiaTheme="minorHAnsi" w:hAnsi="Arial" w:cs="Arial"/>
          <w:lang w:val="en-PH" w:eastAsia="en-US"/>
        </w:rPr>
        <w:t>, agriculture, industry</w:t>
      </w:r>
      <w:r w:rsidR="00D3445F">
        <w:rPr>
          <w:rFonts w:ascii="Arial" w:eastAsiaTheme="minorHAnsi" w:hAnsi="Arial" w:cs="Arial"/>
          <w:lang w:val="en-PH" w:eastAsia="en-US"/>
        </w:rPr>
        <w:t>, transport infrastructure</w:t>
      </w:r>
      <w:r w:rsidR="00D329E6">
        <w:rPr>
          <w:rFonts w:ascii="Arial" w:eastAsiaTheme="minorHAnsi" w:hAnsi="Arial" w:cs="Arial"/>
          <w:lang w:val="en-PH" w:eastAsia="en-US"/>
        </w:rPr>
        <w:t xml:space="preserve">, tourism, </w:t>
      </w:r>
      <w:r w:rsidR="004E5650">
        <w:rPr>
          <w:rFonts w:ascii="Arial" w:eastAsiaTheme="minorHAnsi" w:hAnsi="Arial" w:cs="Arial"/>
          <w:lang w:val="en-PH" w:eastAsia="en-US"/>
        </w:rPr>
        <w:t>and transit</w:t>
      </w:r>
      <w:r w:rsidR="000B335B">
        <w:rPr>
          <w:rFonts w:ascii="Arial" w:eastAsiaTheme="minorHAnsi" w:hAnsi="Arial" w:cs="Arial"/>
          <w:lang w:val="en-PH" w:eastAsia="en-US"/>
        </w:rPr>
        <w:t xml:space="preserve"> roles</w:t>
      </w:r>
      <w:r w:rsidR="004E5650">
        <w:rPr>
          <w:rFonts w:ascii="Arial" w:eastAsiaTheme="minorHAnsi" w:hAnsi="Arial" w:cs="Arial"/>
          <w:lang w:val="en-PH" w:eastAsia="en-US"/>
        </w:rPr>
        <w:t xml:space="preserve"> </w:t>
      </w:r>
      <w:r w:rsidR="008A1C43">
        <w:rPr>
          <w:rFonts w:ascii="Arial" w:eastAsiaTheme="minorHAnsi" w:hAnsi="Arial" w:cs="Arial"/>
          <w:lang w:val="en-PH" w:eastAsia="en-US"/>
        </w:rPr>
        <w:t>of</w:t>
      </w:r>
      <w:r w:rsidR="00694D03">
        <w:rPr>
          <w:rFonts w:ascii="Arial" w:eastAsiaTheme="minorHAnsi" w:hAnsi="Arial" w:cs="Arial"/>
          <w:lang w:val="en-PH" w:eastAsia="en-US"/>
        </w:rPr>
        <w:t xml:space="preserve"> </w:t>
      </w:r>
      <w:r w:rsidR="00F52E1E">
        <w:rPr>
          <w:rFonts w:ascii="Arial" w:eastAsiaTheme="minorHAnsi" w:hAnsi="Arial" w:cs="Arial"/>
          <w:lang w:val="en-PH" w:eastAsia="en-US"/>
        </w:rPr>
        <w:t>the STKEC</w:t>
      </w:r>
      <w:r w:rsidR="00F04A7E">
        <w:rPr>
          <w:rFonts w:ascii="Arial" w:eastAsiaTheme="minorHAnsi" w:hAnsi="Arial" w:cs="Arial"/>
          <w:lang w:val="en-PH" w:eastAsia="en-US"/>
        </w:rPr>
        <w:t>.</w:t>
      </w:r>
      <w:r w:rsidR="00575D4F">
        <w:rPr>
          <w:rFonts w:ascii="Arial" w:eastAsiaTheme="minorHAnsi" w:hAnsi="Arial" w:cs="Arial"/>
          <w:lang w:val="en-PH" w:eastAsia="en-US"/>
        </w:rPr>
        <w:t xml:space="preserve"> </w:t>
      </w:r>
      <w:r w:rsidR="0047305E">
        <w:rPr>
          <w:rFonts w:ascii="Arial" w:eastAsiaTheme="minorHAnsi" w:hAnsi="Arial" w:cs="Arial"/>
          <w:lang w:val="en-PH" w:eastAsia="en-US"/>
        </w:rPr>
        <w:t xml:space="preserve">The </w:t>
      </w:r>
      <w:r w:rsidR="00883BCF">
        <w:rPr>
          <w:rFonts w:ascii="Arial" w:eastAsiaTheme="minorHAnsi" w:hAnsi="Arial" w:cs="Arial"/>
          <w:lang w:val="en-PH" w:eastAsia="en-US"/>
        </w:rPr>
        <w:t xml:space="preserve">final draft roadmap is planned to </w:t>
      </w:r>
      <w:r w:rsidR="00714780">
        <w:rPr>
          <w:rFonts w:ascii="Arial" w:eastAsiaTheme="minorHAnsi" w:hAnsi="Arial" w:cs="Arial"/>
          <w:lang w:val="en-PH" w:eastAsia="en-US"/>
        </w:rPr>
        <w:t xml:space="preserve">be </w:t>
      </w:r>
      <w:r w:rsidR="00883BCF">
        <w:rPr>
          <w:rFonts w:ascii="Arial" w:eastAsiaTheme="minorHAnsi" w:hAnsi="Arial" w:cs="Arial"/>
          <w:lang w:val="en-PH" w:eastAsia="en-US"/>
        </w:rPr>
        <w:t>completed around mid</w:t>
      </w:r>
      <w:r w:rsidR="00714780">
        <w:rPr>
          <w:rFonts w:ascii="Arial" w:eastAsiaTheme="minorHAnsi" w:hAnsi="Arial" w:cs="Arial"/>
          <w:lang w:val="en-PH" w:eastAsia="en-US"/>
        </w:rPr>
        <w:t xml:space="preserve">-2020. </w:t>
      </w:r>
      <w:r w:rsidR="00766378">
        <w:rPr>
          <w:rFonts w:ascii="Arial" w:eastAsiaTheme="minorHAnsi" w:hAnsi="Arial" w:cs="Arial"/>
          <w:lang w:val="en-PH" w:eastAsia="en-US"/>
        </w:rPr>
        <w:t>Subsequently, t</w:t>
      </w:r>
      <w:r w:rsidR="0051451F">
        <w:rPr>
          <w:rFonts w:ascii="Arial" w:eastAsiaTheme="minorHAnsi" w:hAnsi="Arial" w:cs="Arial"/>
          <w:lang w:val="en-PH" w:eastAsia="en-US"/>
        </w:rPr>
        <w:t xml:space="preserve">he second regional workshop or </w:t>
      </w:r>
      <w:r w:rsidR="00BA2B33">
        <w:rPr>
          <w:rFonts w:ascii="Arial" w:eastAsiaTheme="minorHAnsi" w:hAnsi="Arial" w:cs="Arial"/>
          <w:lang w:val="en-PH" w:eastAsia="en-US"/>
        </w:rPr>
        <w:t>high-level dialogue</w:t>
      </w:r>
      <w:r w:rsidR="00363F8A">
        <w:rPr>
          <w:rFonts w:ascii="Arial" w:eastAsiaTheme="minorHAnsi" w:hAnsi="Arial" w:cs="Arial"/>
          <w:lang w:val="en-PH" w:eastAsia="en-US"/>
        </w:rPr>
        <w:t xml:space="preserve"> with</w:t>
      </w:r>
      <w:r w:rsidR="00857119">
        <w:rPr>
          <w:rFonts w:ascii="Arial" w:eastAsiaTheme="minorHAnsi" w:hAnsi="Arial" w:cs="Arial"/>
          <w:lang w:val="en-PH" w:eastAsia="en-US"/>
        </w:rPr>
        <w:t xml:space="preserve"> government </w:t>
      </w:r>
      <w:r w:rsidR="0008797B">
        <w:rPr>
          <w:rFonts w:ascii="Arial" w:eastAsiaTheme="minorHAnsi" w:hAnsi="Arial" w:cs="Arial"/>
          <w:lang w:val="en-PH" w:eastAsia="en-US"/>
        </w:rPr>
        <w:t xml:space="preserve">officials </w:t>
      </w:r>
      <w:r w:rsidR="0051451F">
        <w:rPr>
          <w:rFonts w:ascii="Arial" w:eastAsiaTheme="minorHAnsi" w:hAnsi="Arial" w:cs="Arial"/>
          <w:lang w:val="en-PH" w:eastAsia="en-US"/>
        </w:rPr>
        <w:t xml:space="preserve">and private sector representatives </w:t>
      </w:r>
      <w:r w:rsidR="0008797B">
        <w:rPr>
          <w:rFonts w:ascii="Arial" w:eastAsiaTheme="minorHAnsi" w:hAnsi="Arial" w:cs="Arial"/>
          <w:lang w:val="en-PH" w:eastAsia="en-US"/>
        </w:rPr>
        <w:t xml:space="preserve">from the three </w:t>
      </w:r>
      <w:r w:rsidR="00911225">
        <w:rPr>
          <w:rFonts w:ascii="Arial" w:eastAsiaTheme="minorHAnsi" w:hAnsi="Arial" w:cs="Arial"/>
          <w:lang w:val="en-PH" w:eastAsia="en-US"/>
        </w:rPr>
        <w:t>participating countries will be held</w:t>
      </w:r>
      <w:r w:rsidR="007959B0">
        <w:rPr>
          <w:rFonts w:ascii="Arial" w:eastAsiaTheme="minorHAnsi" w:hAnsi="Arial" w:cs="Arial"/>
          <w:lang w:val="en-PH" w:eastAsia="en-US"/>
        </w:rPr>
        <w:t xml:space="preserve"> in 2020</w:t>
      </w:r>
      <w:r w:rsidR="00911225">
        <w:rPr>
          <w:rFonts w:ascii="Arial" w:eastAsiaTheme="minorHAnsi" w:hAnsi="Arial" w:cs="Arial"/>
          <w:lang w:val="en-PH" w:eastAsia="en-US"/>
        </w:rPr>
        <w:t xml:space="preserve"> </w:t>
      </w:r>
      <w:r w:rsidR="00351C79">
        <w:rPr>
          <w:rFonts w:ascii="Arial" w:eastAsiaTheme="minorHAnsi" w:hAnsi="Arial" w:cs="Arial"/>
          <w:lang w:val="en-PH" w:eastAsia="en-US"/>
        </w:rPr>
        <w:t>to discuss the draft roadmap and address key i</w:t>
      </w:r>
      <w:r w:rsidR="00B56E0C">
        <w:rPr>
          <w:rFonts w:ascii="Arial" w:eastAsiaTheme="minorHAnsi" w:hAnsi="Arial" w:cs="Arial"/>
          <w:lang w:val="en-PH" w:eastAsia="en-US"/>
        </w:rPr>
        <w:t>ssues</w:t>
      </w:r>
      <w:r w:rsidR="002C516A">
        <w:rPr>
          <w:rFonts w:ascii="Arial" w:eastAsiaTheme="minorHAnsi" w:hAnsi="Arial" w:cs="Arial"/>
          <w:lang w:val="en-PH" w:eastAsia="en-US"/>
        </w:rPr>
        <w:t>,</w:t>
      </w:r>
      <w:r w:rsidR="00B46ECC">
        <w:rPr>
          <w:rFonts w:ascii="Arial" w:eastAsiaTheme="minorHAnsi" w:hAnsi="Arial" w:cs="Arial"/>
          <w:lang w:val="en-PH" w:eastAsia="en-US"/>
        </w:rPr>
        <w:t xml:space="preserve"> </w:t>
      </w:r>
      <w:r w:rsidR="0003721A">
        <w:rPr>
          <w:rFonts w:ascii="Arial" w:eastAsiaTheme="minorHAnsi" w:hAnsi="Arial" w:cs="Arial"/>
          <w:lang w:val="en-PH" w:eastAsia="en-US"/>
        </w:rPr>
        <w:t xml:space="preserve">in particular, </w:t>
      </w:r>
      <w:r w:rsidR="002C516A">
        <w:rPr>
          <w:rFonts w:ascii="Arial" w:eastAsiaTheme="minorHAnsi" w:hAnsi="Arial" w:cs="Arial"/>
          <w:lang w:val="en-PH" w:eastAsia="en-US"/>
        </w:rPr>
        <w:t xml:space="preserve">those </w:t>
      </w:r>
      <w:r w:rsidR="0003721A">
        <w:rPr>
          <w:rFonts w:ascii="Arial" w:eastAsiaTheme="minorHAnsi" w:hAnsi="Arial" w:cs="Arial"/>
          <w:lang w:val="en-PH" w:eastAsia="en-US"/>
        </w:rPr>
        <w:t>issues that require concerted efforts</w:t>
      </w:r>
      <w:r w:rsidR="002C516A">
        <w:rPr>
          <w:rFonts w:ascii="Arial" w:eastAsiaTheme="minorHAnsi" w:hAnsi="Arial" w:cs="Arial"/>
          <w:lang w:val="en-PH" w:eastAsia="en-US"/>
        </w:rPr>
        <w:t xml:space="preserve"> and high-level </w:t>
      </w:r>
      <w:r w:rsidR="00363F8A">
        <w:rPr>
          <w:rFonts w:ascii="Arial" w:eastAsiaTheme="minorHAnsi" w:hAnsi="Arial" w:cs="Arial"/>
          <w:lang w:val="en-PH" w:eastAsia="en-US"/>
        </w:rPr>
        <w:t xml:space="preserve">government </w:t>
      </w:r>
      <w:r w:rsidR="002C516A">
        <w:rPr>
          <w:rFonts w:ascii="Arial" w:eastAsiaTheme="minorHAnsi" w:hAnsi="Arial" w:cs="Arial"/>
          <w:lang w:val="en-PH" w:eastAsia="en-US"/>
        </w:rPr>
        <w:t>commitment</w:t>
      </w:r>
      <w:r w:rsidR="003751CE">
        <w:rPr>
          <w:rFonts w:ascii="Arial" w:eastAsiaTheme="minorHAnsi" w:hAnsi="Arial" w:cs="Arial"/>
          <w:lang w:val="en-PH" w:eastAsia="en-US"/>
        </w:rPr>
        <w:t xml:space="preserve">s in developing the STKEC. </w:t>
      </w:r>
    </w:p>
    <w:p w14:paraId="5CE8AF0C" w14:textId="77777777" w:rsidR="00DC2B1E" w:rsidRDefault="00DC2B1E" w:rsidP="00E95950">
      <w:pPr>
        <w:spacing w:after="0" w:line="240" w:lineRule="auto"/>
        <w:jc w:val="both"/>
        <w:rPr>
          <w:rFonts w:ascii="Arial" w:eastAsiaTheme="minorHAnsi" w:hAnsi="Arial" w:cs="Arial"/>
          <w:lang w:val="en-PH" w:eastAsia="en-US"/>
        </w:rPr>
      </w:pPr>
    </w:p>
    <w:p w14:paraId="352A3A80" w14:textId="48826ACE" w:rsidR="00034CDB" w:rsidRDefault="00DC2B1E" w:rsidP="00E95950">
      <w:pPr>
        <w:spacing w:after="0" w:line="240" w:lineRule="auto"/>
        <w:jc w:val="both"/>
        <w:rPr>
          <w:rFonts w:ascii="Arial" w:eastAsiaTheme="minorHAnsi" w:hAnsi="Arial" w:cs="Arial"/>
          <w:lang w:val="en-PH" w:eastAsia="en-US"/>
        </w:rPr>
      </w:pPr>
      <w:r>
        <w:rPr>
          <w:rFonts w:ascii="Arial" w:eastAsiaTheme="minorHAnsi" w:hAnsi="Arial" w:cs="Arial"/>
          <w:lang w:val="en-PH" w:eastAsia="en-US"/>
        </w:rPr>
        <w:t xml:space="preserve">After the second regional workshop, the TA team will finalize the </w:t>
      </w:r>
      <w:r w:rsidR="00F40E0A">
        <w:rPr>
          <w:rFonts w:ascii="Arial" w:eastAsiaTheme="minorHAnsi" w:hAnsi="Arial" w:cs="Arial"/>
          <w:lang w:val="en-PH" w:eastAsia="en-US"/>
        </w:rPr>
        <w:t xml:space="preserve">STKEC roadmap </w:t>
      </w:r>
      <w:r w:rsidR="00786C01">
        <w:rPr>
          <w:rFonts w:ascii="Arial" w:eastAsiaTheme="minorHAnsi" w:hAnsi="Arial" w:cs="Arial"/>
          <w:lang w:val="en-PH" w:eastAsia="en-US"/>
        </w:rPr>
        <w:t xml:space="preserve">which will be submitted to the three countries for </w:t>
      </w:r>
      <w:r w:rsidR="009A7C2E">
        <w:rPr>
          <w:rFonts w:ascii="Arial" w:eastAsiaTheme="minorHAnsi" w:hAnsi="Arial" w:cs="Arial"/>
          <w:lang w:val="en-PH" w:eastAsia="en-US"/>
        </w:rPr>
        <w:t>review and consideration on implementation</w:t>
      </w:r>
      <w:r w:rsidR="002E0984">
        <w:rPr>
          <w:rFonts w:ascii="Arial" w:eastAsiaTheme="minorHAnsi" w:hAnsi="Arial" w:cs="Arial"/>
          <w:lang w:val="en-PH" w:eastAsia="en-US"/>
        </w:rPr>
        <w:t xml:space="preserve"> arrangement</w:t>
      </w:r>
      <w:r w:rsidR="009A182D">
        <w:rPr>
          <w:rFonts w:ascii="Arial" w:eastAsiaTheme="minorHAnsi" w:hAnsi="Arial" w:cs="Arial"/>
          <w:lang w:val="en-PH" w:eastAsia="en-US"/>
        </w:rPr>
        <w:t xml:space="preserve"> including </w:t>
      </w:r>
      <w:r w:rsidR="001619A4">
        <w:rPr>
          <w:rFonts w:ascii="Arial" w:eastAsiaTheme="minorHAnsi" w:hAnsi="Arial" w:cs="Arial"/>
          <w:lang w:val="en-PH" w:eastAsia="en-US"/>
        </w:rPr>
        <w:t>the establishment of the institutional set-up</w:t>
      </w:r>
      <w:r w:rsidR="003B5285">
        <w:rPr>
          <w:rFonts w:ascii="Arial" w:eastAsiaTheme="minorHAnsi" w:hAnsi="Arial" w:cs="Arial"/>
          <w:lang w:val="en-PH" w:eastAsia="en-US"/>
        </w:rPr>
        <w:t xml:space="preserve"> and </w:t>
      </w:r>
      <w:r w:rsidR="00594867">
        <w:rPr>
          <w:rFonts w:ascii="Arial" w:eastAsiaTheme="minorHAnsi" w:hAnsi="Arial" w:cs="Arial"/>
          <w:lang w:val="en-PH" w:eastAsia="en-US"/>
        </w:rPr>
        <w:t>conceptualizing/</w:t>
      </w:r>
      <w:r w:rsidR="005E33BC">
        <w:rPr>
          <w:rFonts w:ascii="Arial" w:eastAsiaTheme="minorHAnsi" w:hAnsi="Arial" w:cs="Arial"/>
          <w:lang w:val="en-PH" w:eastAsia="en-US"/>
        </w:rPr>
        <w:t>developing</w:t>
      </w:r>
      <w:r w:rsidR="003B5285">
        <w:rPr>
          <w:rFonts w:ascii="Arial" w:eastAsiaTheme="minorHAnsi" w:hAnsi="Arial" w:cs="Arial"/>
          <w:lang w:val="en-PH" w:eastAsia="en-US"/>
        </w:rPr>
        <w:t xml:space="preserve"> joint projects</w:t>
      </w:r>
      <w:r w:rsidR="001473E9">
        <w:rPr>
          <w:rFonts w:ascii="Arial" w:eastAsiaTheme="minorHAnsi" w:hAnsi="Arial" w:cs="Arial"/>
          <w:lang w:val="en-PH" w:eastAsia="en-US"/>
        </w:rPr>
        <w:t xml:space="preserve"> for the STKEC development</w:t>
      </w:r>
      <w:r w:rsidR="00CB6ED6">
        <w:rPr>
          <w:rFonts w:ascii="Arial" w:eastAsiaTheme="minorHAnsi" w:hAnsi="Arial" w:cs="Arial"/>
          <w:lang w:val="en-PH" w:eastAsia="en-US"/>
        </w:rPr>
        <w:t xml:space="preserve">. </w:t>
      </w:r>
      <w:r w:rsidR="00C71E0B">
        <w:rPr>
          <w:rFonts w:ascii="Arial" w:eastAsiaTheme="minorHAnsi" w:hAnsi="Arial" w:cs="Arial"/>
          <w:lang w:val="en-PH" w:eastAsia="en-US"/>
        </w:rPr>
        <w:t>The third regional workshop</w:t>
      </w:r>
      <w:r w:rsidR="006719F3">
        <w:rPr>
          <w:rFonts w:ascii="Arial" w:eastAsiaTheme="minorHAnsi" w:hAnsi="Arial" w:cs="Arial"/>
          <w:lang w:val="en-PH" w:eastAsia="en-US"/>
        </w:rPr>
        <w:t xml:space="preserve"> or high-level dialogue </w:t>
      </w:r>
      <w:r w:rsidR="00CB6ED6">
        <w:rPr>
          <w:rFonts w:ascii="Arial" w:eastAsiaTheme="minorHAnsi" w:hAnsi="Arial" w:cs="Arial"/>
          <w:lang w:val="en-PH" w:eastAsia="en-US"/>
        </w:rPr>
        <w:t xml:space="preserve">on the STKEC </w:t>
      </w:r>
      <w:r w:rsidR="006719F3">
        <w:rPr>
          <w:rFonts w:ascii="Arial" w:eastAsiaTheme="minorHAnsi" w:hAnsi="Arial" w:cs="Arial"/>
          <w:lang w:val="en-PH" w:eastAsia="en-US"/>
        </w:rPr>
        <w:t xml:space="preserve">will be held in 2021 to disseminate the </w:t>
      </w:r>
      <w:r w:rsidR="001902B9">
        <w:rPr>
          <w:rFonts w:ascii="Arial" w:eastAsiaTheme="minorHAnsi" w:hAnsi="Arial" w:cs="Arial"/>
          <w:lang w:val="en-PH" w:eastAsia="en-US"/>
        </w:rPr>
        <w:t>ST</w:t>
      </w:r>
      <w:r w:rsidR="00BA0B3D">
        <w:rPr>
          <w:rFonts w:ascii="Arial" w:eastAsiaTheme="minorHAnsi" w:hAnsi="Arial" w:cs="Arial"/>
          <w:lang w:val="en-PH" w:eastAsia="en-US"/>
        </w:rPr>
        <w:t xml:space="preserve">KEC roadmap and </w:t>
      </w:r>
      <w:r w:rsidR="009E0CC0">
        <w:rPr>
          <w:rFonts w:ascii="Arial" w:eastAsiaTheme="minorHAnsi" w:hAnsi="Arial" w:cs="Arial"/>
          <w:lang w:val="en-PH" w:eastAsia="en-US"/>
        </w:rPr>
        <w:t xml:space="preserve">discuss implementation issues. </w:t>
      </w:r>
      <w:r w:rsidR="0051451F">
        <w:rPr>
          <w:rFonts w:ascii="Arial" w:eastAsiaTheme="minorHAnsi" w:hAnsi="Arial" w:cs="Arial"/>
          <w:lang w:val="en-PH" w:eastAsia="en-US"/>
        </w:rPr>
        <w:t xml:space="preserve"> </w:t>
      </w:r>
    </w:p>
    <w:p w14:paraId="69227F0D" w14:textId="77777777" w:rsidR="00034CDB" w:rsidRPr="00E95950" w:rsidRDefault="00034CDB" w:rsidP="00E95950">
      <w:pPr>
        <w:spacing w:after="0" w:line="240" w:lineRule="auto"/>
        <w:jc w:val="both"/>
        <w:rPr>
          <w:rFonts w:ascii="Arial" w:eastAsiaTheme="minorHAnsi" w:hAnsi="Arial" w:cs="Arial"/>
          <w:lang w:val="en-PH" w:eastAsia="en-US"/>
        </w:rPr>
      </w:pPr>
    </w:p>
    <w:sectPr w:rsidR="00034CDB" w:rsidRPr="00E959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0EA5E" w14:textId="77777777" w:rsidR="00D50951" w:rsidRDefault="00D50951" w:rsidP="00C16F91">
      <w:pPr>
        <w:spacing w:after="0" w:line="240" w:lineRule="auto"/>
      </w:pPr>
      <w:r>
        <w:separator/>
      </w:r>
    </w:p>
  </w:endnote>
  <w:endnote w:type="continuationSeparator" w:id="0">
    <w:p w14:paraId="2ACC32CD" w14:textId="77777777" w:rsidR="00D50951" w:rsidRDefault="00D50951" w:rsidP="00C1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375A8" w14:textId="77777777" w:rsidR="00D50951" w:rsidRDefault="00D50951" w:rsidP="00C16F91">
      <w:pPr>
        <w:spacing w:after="0" w:line="240" w:lineRule="auto"/>
      </w:pPr>
      <w:r>
        <w:separator/>
      </w:r>
    </w:p>
  </w:footnote>
  <w:footnote w:type="continuationSeparator" w:id="0">
    <w:p w14:paraId="791866B8" w14:textId="77777777" w:rsidR="00D50951" w:rsidRDefault="00D50951" w:rsidP="00C16F91">
      <w:pPr>
        <w:spacing w:after="0" w:line="240" w:lineRule="auto"/>
      </w:pPr>
      <w:r>
        <w:continuationSeparator/>
      </w:r>
    </w:p>
  </w:footnote>
  <w:footnote w:id="1">
    <w:p w14:paraId="01174E5C" w14:textId="77777777" w:rsidR="00013A27" w:rsidRPr="00725704" w:rsidRDefault="00013A27" w:rsidP="00013A27">
      <w:pPr>
        <w:pStyle w:val="FootnoteText"/>
        <w:jc w:val="both"/>
        <w:rPr>
          <w:rFonts w:ascii="Arial" w:hAnsi="Arial" w:cs="Arial"/>
          <w:sz w:val="18"/>
          <w:szCs w:val="18"/>
        </w:rPr>
      </w:pPr>
      <w:r w:rsidRPr="0092533B">
        <w:rPr>
          <w:rStyle w:val="FootnoteReference"/>
        </w:rPr>
        <w:footnoteRef/>
      </w:r>
      <w:r w:rsidRPr="0092533B">
        <w:t xml:space="preserve"> </w:t>
      </w:r>
      <w:r w:rsidRPr="0092533B">
        <w:rPr>
          <w:rFonts w:ascii="Arial" w:eastAsia="DengXian" w:hAnsi="Arial" w:cs="Arial"/>
          <w:sz w:val="18"/>
          <w:szCs w:val="18"/>
          <w:lang w:val="en-PH"/>
        </w:rPr>
        <w:t>The CAREC Advanced Transit System (CATS) and Information Common Exchange (ICE) is a harmonized electronic system for the control of movement of goods in transit through CAREC member states. It is a risk-based system that uses a single and digital transit document, and offers comprehensive guarantees. CATS is expected to reduce cost and time for transit operators and expedite transport of goods to and from the European market. Azerbaijan, Georgia, and Kazakhstan are participants in the pilot projects.</w:t>
      </w:r>
      <w:r>
        <w:rPr>
          <w:rFonts w:ascii="Arial" w:hAnsi="Arial" w:cs="Arial"/>
          <w:sz w:val="18"/>
          <w:szCs w:val="18"/>
        </w:rPr>
        <w:t xml:space="preserve"> </w:t>
      </w:r>
      <w:r w:rsidRPr="00725704">
        <w:rPr>
          <w:rFonts w:ascii="Arial" w:hAnsi="Arial" w:cs="Arial"/>
          <w:sz w:val="18"/>
          <w:szCs w:val="18"/>
        </w:rPr>
        <w:t xml:space="preserve"> </w:t>
      </w:r>
    </w:p>
  </w:footnote>
  <w:footnote w:id="2">
    <w:p w14:paraId="2A990DA7" w14:textId="1194CC0B" w:rsidR="00182690" w:rsidRPr="00E63A5E" w:rsidRDefault="00182690" w:rsidP="00E63A5E">
      <w:pPr>
        <w:pStyle w:val="FootnoteText"/>
        <w:jc w:val="both"/>
        <w:rPr>
          <w:sz w:val="18"/>
          <w:szCs w:val="18"/>
        </w:rPr>
      </w:pPr>
      <w:r>
        <w:rPr>
          <w:rStyle w:val="FootnoteReference"/>
        </w:rPr>
        <w:footnoteRef/>
      </w:r>
      <w:r>
        <w:t xml:space="preserve"> </w:t>
      </w:r>
      <w:r w:rsidR="003A1CD9" w:rsidRPr="00E63A5E">
        <w:rPr>
          <w:rFonts w:ascii="Arial" w:hAnsi="Arial" w:cs="Arial"/>
          <w:sz w:val="18"/>
          <w:szCs w:val="18"/>
        </w:rPr>
        <w:t>The ATA</w:t>
      </w:r>
      <w:r w:rsidR="00515585" w:rsidRPr="00E63A5E">
        <w:rPr>
          <w:rFonts w:ascii="Arial" w:hAnsi="Arial" w:cs="Arial"/>
          <w:sz w:val="18"/>
          <w:szCs w:val="18"/>
        </w:rPr>
        <w:t xml:space="preserve"> </w:t>
      </w:r>
      <w:r w:rsidR="00742C5D" w:rsidRPr="00E63A5E">
        <w:rPr>
          <w:rFonts w:ascii="Arial" w:hAnsi="Arial" w:cs="Arial"/>
          <w:sz w:val="18"/>
          <w:szCs w:val="18"/>
        </w:rPr>
        <w:t>Carnet is a universally accepted customs document issued in 78 participating countries</w:t>
      </w:r>
      <w:r w:rsidR="00410A8C" w:rsidRPr="00E63A5E">
        <w:rPr>
          <w:rFonts w:ascii="Arial" w:hAnsi="Arial" w:cs="Arial"/>
          <w:sz w:val="18"/>
          <w:szCs w:val="18"/>
        </w:rPr>
        <w:t xml:space="preserve"> </w:t>
      </w:r>
      <w:r w:rsidR="00B12759" w:rsidRPr="00E63A5E">
        <w:rPr>
          <w:rFonts w:ascii="Arial" w:hAnsi="Arial" w:cs="Arial"/>
          <w:sz w:val="18"/>
          <w:szCs w:val="18"/>
        </w:rPr>
        <w:t>which aims at facilitating temporary admission of goods into a member country without payment of nor</w:t>
      </w:r>
      <w:r w:rsidR="00AB789C" w:rsidRPr="00E63A5E">
        <w:rPr>
          <w:rFonts w:ascii="Arial" w:hAnsi="Arial" w:cs="Arial"/>
          <w:sz w:val="18"/>
          <w:szCs w:val="18"/>
        </w:rPr>
        <w:t>mally applicable duties and taxes</w:t>
      </w:r>
      <w:r w:rsidR="005807DC" w:rsidRPr="00E63A5E">
        <w:rPr>
          <w:rFonts w:ascii="Arial" w:hAnsi="Arial" w:cs="Arial"/>
          <w:sz w:val="18"/>
          <w:szCs w:val="18"/>
        </w:rPr>
        <w:t xml:space="preserve">. </w:t>
      </w:r>
      <w:r w:rsidR="007410B1" w:rsidRPr="00E63A5E">
        <w:rPr>
          <w:rFonts w:ascii="Arial" w:hAnsi="Arial" w:cs="Arial"/>
          <w:color w:val="222222"/>
          <w:sz w:val="18"/>
          <w:szCs w:val="18"/>
          <w:shd w:val="clear" w:color="auto" w:fill="FFFFFF"/>
        </w:rPr>
        <w:t>The ATA carnet is widely used by the business community for international operations involving temporary admission of goods</w:t>
      </w:r>
      <w:r w:rsidR="006D4658">
        <w:rPr>
          <w:rFonts w:ascii="Arial" w:hAnsi="Arial" w:cs="Arial"/>
          <w:color w:val="222222"/>
          <w:sz w:val="18"/>
          <w:szCs w:val="18"/>
          <w:shd w:val="clear" w:color="auto" w:fill="FFFFFF"/>
        </w:rPr>
        <w:t xml:space="preserve">. </w:t>
      </w:r>
      <w:r w:rsidR="00F22673" w:rsidRPr="00E63A5E">
        <w:rPr>
          <w:rFonts w:ascii="Arial" w:hAnsi="Arial" w:cs="Arial"/>
          <w:color w:val="222222"/>
          <w:sz w:val="18"/>
          <w:szCs w:val="18"/>
          <w:shd w:val="clear" w:color="auto" w:fill="FFFFFF"/>
        </w:rPr>
        <w:t>The ATA Carnet is jointly administered by the </w:t>
      </w:r>
      <w:hyperlink r:id="rId1" w:tooltip="World Customs Organization" w:history="1">
        <w:r w:rsidR="00F22673" w:rsidRPr="00E63A5E">
          <w:rPr>
            <w:rFonts w:ascii="Arial" w:hAnsi="Arial" w:cs="Arial"/>
            <w:color w:val="0B0080"/>
            <w:sz w:val="18"/>
            <w:szCs w:val="18"/>
            <w:u w:val="single"/>
            <w:shd w:val="clear" w:color="auto" w:fill="FFFFFF"/>
          </w:rPr>
          <w:t>World Customs Organization</w:t>
        </w:r>
      </w:hyperlink>
      <w:r w:rsidR="00F22673" w:rsidRPr="00E63A5E">
        <w:rPr>
          <w:rFonts w:ascii="Arial" w:hAnsi="Arial" w:cs="Arial"/>
          <w:color w:val="222222"/>
          <w:sz w:val="18"/>
          <w:szCs w:val="18"/>
          <w:shd w:val="clear" w:color="auto" w:fill="FFFFFF"/>
        </w:rPr>
        <w:t> (WCO) and the </w:t>
      </w:r>
      <w:hyperlink r:id="rId2" w:tooltip="International Chamber of Commerce" w:history="1">
        <w:r w:rsidR="00F22673" w:rsidRPr="00E63A5E">
          <w:rPr>
            <w:rFonts w:ascii="Arial" w:hAnsi="Arial" w:cs="Arial"/>
            <w:color w:val="0B0080"/>
            <w:sz w:val="18"/>
            <w:szCs w:val="18"/>
            <w:u w:val="single"/>
            <w:shd w:val="clear" w:color="auto" w:fill="FFFFFF"/>
          </w:rPr>
          <w:t>International Chamber of Commerce</w:t>
        </w:r>
      </w:hyperlink>
      <w:r w:rsidR="00F22673" w:rsidRPr="00E63A5E">
        <w:rPr>
          <w:rFonts w:ascii="Arial" w:hAnsi="Arial" w:cs="Arial"/>
          <w:color w:val="222222"/>
          <w:sz w:val="18"/>
          <w:szCs w:val="18"/>
          <w:shd w:val="clear" w:color="auto" w:fill="FFFFFF"/>
        </w:rPr>
        <w:t> (ICC) through its World Chambers Federation.</w:t>
      </w:r>
      <w:r w:rsidR="00F22673">
        <w:rPr>
          <w:rFonts w:ascii="Arial" w:hAnsi="Arial" w:cs="Arial"/>
          <w:color w:val="222222"/>
          <w:sz w:val="21"/>
          <w:szCs w:val="21"/>
          <w:shd w:val="clear" w:color="auto" w:fill="FFFFFF"/>
        </w:rPr>
        <w:t xml:space="preserve"> </w:t>
      </w:r>
      <w:r w:rsidR="005807DC">
        <w:t xml:space="preserve"> </w:t>
      </w:r>
      <w:r w:rsidR="00742C5D">
        <w:t xml:space="preserve"> </w:t>
      </w:r>
    </w:p>
  </w:footnote>
  <w:footnote w:id="3">
    <w:p w14:paraId="7C786D6D" w14:textId="36E7B2B0" w:rsidR="005E7ACD" w:rsidRDefault="005E7ACD" w:rsidP="00D73654">
      <w:pPr>
        <w:pStyle w:val="FootnoteText"/>
        <w:jc w:val="both"/>
      </w:pPr>
      <w:r>
        <w:rPr>
          <w:rStyle w:val="FootnoteReference"/>
        </w:rPr>
        <w:footnoteRef/>
      </w:r>
      <w:r>
        <w:t xml:space="preserve"> </w:t>
      </w:r>
      <w:r w:rsidR="00D73654" w:rsidRPr="00D73654">
        <w:rPr>
          <w:rFonts w:ascii="Arial" w:hAnsi="Arial" w:cs="Arial"/>
          <w:sz w:val="18"/>
          <w:szCs w:val="18"/>
          <w:shd w:val="clear" w:color="auto" w:fill="FFFFFF"/>
        </w:rPr>
        <w:t>The Convention on International Transport of Goods Under Cover of TIR Carnets (TIR Convention) is a multilateral treaty that was concluded at </w:t>
      </w:r>
      <w:hyperlink r:id="rId3" w:tooltip="Geneva" w:history="1">
        <w:r w:rsidR="00D73654" w:rsidRPr="00D73654">
          <w:rPr>
            <w:rFonts w:ascii="Arial" w:hAnsi="Arial" w:cs="Arial"/>
            <w:sz w:val="18"/>
            <w:szCs w:val="18"/>
            <w:shd w:val="clear" w:color="auto" w:fill="FFFFFF"/>
          </w:rPr>
          <w:t>Geneva</w:t>
        </w:r>
      </w:hyperlink>
      <w:r w:rsidR="00D73654" w:rsidRPr="00D73654">
        <w:rPr>
          <w:rFonts w:ascii="Arial" w:hAnsi="Arial" w:cs="Arial"/>
          <w:sz w:val="18"/>
          <w:szCs w:val="18"/>
          <w:shd w:val="clear" w:color="auto" w:fill="FFFFFF"/>
        </w:rPr>
        <w:t> on 14 November 1975 to simplify and harmoni</w:t>
      </w:r>
      <w:r w:rsidR="00AE4FDB">
        <w:rPr>
          <w:rFonts w:ascii="Arial" w:hAnsi="Arial" w:cs="Arial"/>
          <w:sz w:val="18"/>
          <w:szCs w:val="18"/>
          <w:shd w:val="clear" w:color="auto" w:fill="FFFFFF"/>
        </w:rPr>
        <w:t>z</w:t>
      </w:r>
      <w:r w:rsidR="00D73654" w:rsidRPr="00D73654">
        <w:rPr>
          <w:rFonts w:ascii="Arial" w:hAnsi="Arial" w:cs="Arial"/>
          <w:sz w:val="18"/>
          <w:szCs w:val="18"/>
          <w:shd w:val="clear" w:color="auto" w:fill="FFFFFF"/>
        </w:rPr>
        <w:t>e the administrative formalities of international </w:t>
      </w:r>
      <w:hyperlink r:id="rId4" w:tooltip="Road transport" w:history="1">
        <w:r w:rsidR="00D73654" w:rsidRPr="00D73654">
          <w:rPr>
            <w:rFonts w:ascii="Arial" w:hAnsi="Arial" w:cs="Arial"/>
            <w:sz w:val="18"/>
            <w:szCs w:val="18"/>
            <w:shd w:val="clear" w:color="auto" w:fill="FFFFFF"/>
          </w:rPr>
          <w:t>road transport</w:t>
        </w:r>
      </w:hyperlink>
      <w:r w:rsidR="00D73654" w:rsidRPr="00D73654">
        <w:rPr>
          <w:rFonts w:ascii="Arial" w:hAnsi="Arial" w:cs="Arial"/>
          <w:sz w:val="18"/>
          <w:szCs w:val="18"/>
          <w:shd w:val="clear" w:color="auto" w:fill="FFFFFF"/>
        </w:rPr>
        <w:t xml:space="preserve">. The </w:t>
      </w:r>
      <w:r w:rsidR="007B60D3">
        <w:rPr>
          <w:rFonts w:ascii="Arial" w:hAnsi="Arial" w:cs="Arial"/>
          <w:sz w:val="18"/>
          <w:szCs w:val="18"/>
          <w:shd w:val="clear" w:color="auto" w:fill="FFFFFF"/>
        </w:rPr>
        <w:t>C</w:t>
      </w:r>
      <w:r w:rsidR="00D73654" w:rsidRPr="00D73654">
        <w:rPr>
          <w:rFonts w:ascii="Arial" w:hAnsi="Arial" w:cs="Arial"/>
          <w:sz w:val="18"/>
          <w:szCs w:val="18"/>
          <w:shd w:val="clear" w:color="auto" w:fill="FFFFFF"/>
        </w:rPr>
        <w:t>onvention w</w:t>
      </w:r>
      <w:r w:rsidR="007B60D3">
        <w:rPr>
          <w:rFonts w:ascii="Arial" w:hAnsi="Arial" w:cs="Arial"/>
          <w:sz w:val="18"/>
          <w:szCs w:val="18"/>
          <w:shd w:val="clear" w:color="auto" w:fill="FFFFFF"/>
        </w:rPr>
        <w:t>as</w:t>
      </w:r>
      <w:r w:rsidR="00D73654" w:rsidRPr="00D73654">
        <w:rPr>
          <w:rFonts w:ascii="Arial" w:hAnsi="Arial" w:cs="Arial"/>
          <w:sz w:val="18"/>
          <w:szCs w:val="18"/>
          <w:shd w:val="clear" w:color="auto" w:fill="FFFFFF"/>
        </w:rPr>
        <w:t xml:space="preserve"> adopted under the auspices of the </w:t>
      </w:r>
      <w:hyperlink r:id="rId5" w:tooltip="United Nations Economic Commission for Europe" w:history="1">
        <w:r w:rsidR="00D73654" w:rsidRPr="00D73654">
          <w:rPr>
            <w:rFonts w:ascii="Arial" w:hAnsi="Arial" w:cs="Arial"/>
            <w:sz w:val="18"/>
            <w:szCs w:val="18"/>
            <w:shd w:val="clear" w:color="auto" w:fill="FFFFFF"/>
          </w:rPr>
          <w:t>United Nations Economic Commission for Europe</w:t>
        </w:r>
      </w:hyperlink>
      <w:r w:rsidR="00D73654" w:rsidRPr="00D73654">
        <w:rPr>
          <w:rFonts w:ascii="Arial" w:hAnsi="Arial" w:cs="Arial"/>
          <w:sz w:val="18"/>
          <w:szCs w:val="18"/>
          <w:shd w:val="clear" w:color="auto" w:fill="FFFFFF"/>
        </w:rPr>
        <w:t> (UNECE). As of December 2018, there are 76 parties to the Convention, including 75 states and the </w:t>
      </w:r>
      <w:hyperlink r:id="rId6" w:tooltip="European Union" w:history="1">
        <w:r w:rsidR="00D73654" w:rsidRPr="00D73654">
          <w:rPr>
            <w:rFonts w:ascii="Arial" w:hAnsi="Arial" w:cs="Arial"/>
            <w:sz w:val="18"/>
            <w:szCs w:val="18"/>
            <w:shd w:val="clear" w:color="auto" w:fill="FFFFFF"/>
          </w:rPr>
          <w:t>European Union</w:t>
        </w:r>
      </w:hyperlink>
      <w:r w:rsidR="00D73654" w:rsidRPr="00D73654">
        <w:rPr>
          <w:rFonts w:ascii="Arial" w:hAnsi="Arial" w:cs="Arial"/>
          <w:sz w:val="18"/>
          <w:szCs w:val="18"/>
          <w:shd w:val="clear" w:color="auto" w:fill="FFFFFF"/>
        </w:rPr>
        <w:t>.</w:t>
      </w:r>
      <w:r w:rsidR="006E60D3">
        <w:rPr>
          <w:rFonts w:ascii="Arial" w:hAnsi="Arial" w:cs="Arial"/>
          <w:sz w:val="18"/>
          <w:szCs w:val="18"/>
          <w:shd w:val="clear" w:color="auto" w:fill="FFFFFF"/>
        </w:rPr>
        <w:t xml:space="preserve"> All CAREC countries are members of TIR Convention.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C144E"/>
    <w:multiLevelType w:val="hybridMultilevel"/>
    <w:tmpl w:val="4E3CB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44161"/>
    <w:multiLevelType w:val="hybridMultilevel"/>
    <w:tmpl w:val="3698B4A6"/>
    <w:lvl w:ilvl="0" w:tplc="AD483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E78B6"/>
    <w:multiLevelType w:val="hybridMultilevel"/>
    <w:tmpl w:val="7928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622DC"/>
    <w:multiLevelType w:val="hybridMultilevel"/>
    <w:tmpl w:val="3372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406E3"/>
    <w:multiLevelType w:val="hybridMultilevel"/>
    <w:tmpl w:val="CF00D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F794F"/>
    <w:multiLevelType w:val="hybridMultilevel"/>
    <w:tmpl w:val="411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71F6A"/>
    <w:multiLevelType w:val="hybridMultilevel"/>
    <w:tmpl w:val="D5445360"/>
    <w:lvl w:ilvl="0" w:tplc="CB70238A">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D89"/>
    <w:rsid w:val="000004F6"/>
    <w:rsid w:val="000009D0"/>
    <w:rsid w:val="000022C1"/>
    <w:rsid w:val="0000353E"/>
    <w:rsid w:val="00003726"/>
    <w:rsid w:val="0000381B"/>
    <w:rsid w:val="00003A1C"/>
    <w:rsid w:val="00004117"/>
    <w:rsid w:val="0000468D"/>
    <w:rsid w:val="00007209"/>
    <w:rsid w:val="0000754B"/>
    <w:rsid w:val="000078DB"/>
    <w:rsid w:val="00007919"/>
    <w:rsid w:val="00010337"/>
    <w:rsid w:val="00010628"/>
    <w:rsid w:val="00010AC9"/>
    <w:rsid w:val="000139CD"/>
    <w:rsid w:val="00013A27"/>
    <w:rsid w:val="00013C69"/>
    <w:rsid w:val="00014292"/>
    <w:rsid w:val="00014D6B"/>
    <w:rsid w:val="00015EC3"/>
    <w:rsid w:val="000164A7"/>
    <w:rsid w:val="000168F4"/>
    <w:rsid w:val="000174AB"/>
    <w:rsid w:val="000174AD"/>
    <w:rsid w:val="00017DBA"/>
    <w:rsid w:val="000209F0"/>
    <w:rsid w:val="000215F7"/>
    <w:rsid w:val="00021D43"/>
    <w:rsid w:val="0002258D"/>
    <w:rsid w:val="00023A91"/>
    <w:rsid w:val="0002450B"/>
    <w:rsid w:val="0002477E"/>
    <w:rsid w:val="0002546E"/>
    <w:rsid w:val="00025790"/>
    <w:rsid w:val="000262B3"/>
    <w:rsid w:val="0002729E"/>
    <w:rsid w:val="00030AEC"/>
    <w:rsid w:val="0003102E"/>
    <w:rsid w:val="000318BA"/>
    <w:rsid w:val="00032DDB"/>
    <w:rsid w:val="00033CB4"/>
    <w:rsid w:val="00034422"/>
    <w:rsid w:val="00034CDB"/>
    <w:rsid w:val="000363E4"/>
    <w:rsid w:val="0003721A"/>
    <w:rsid w:val="000376B1"/>
    <w:rsid w:val="000376E4"/>
    <w:rsid w:val="00037755"/>
    <w:rsid w:val="00037B51"/>
    <w:rsid w:val="00037BE6"/>
    <w:rsid w:val="00037C0C"/>
    <w:rsid w:val="00040A5F"/>
    <w:rsid w:val="0004104B"/>
    <w:rsid w:val="00041A1B"/>
    <w:rsid w:val="00041D04"/>
    <w:rsid w:val="00043D9C"/>
    <w:rsid w:val="000445A8"/>
    <w:rsid w:val="0004498F"/>
    <w:rsid w:val="0004611F"/>
    <w:rsid w:val="0004721E"/>
    <w:rsid w:val="000476A6"/>
    <w:rsid w:val="0005031C"/>
    <w:rsid w:val="00050814"/>
    <w:rsid w:val="00051CEE"/>
    <w:rsid w:val="00052B7F"/>
    <w:rsid w:val="0005373B"/>
    <w:rsid w:val="00054EA9"/>
    <w:rsid w:val="00055D8E"/>
    <w:rsid w:val="0005751F"/>
    <w:rsid w:val="000578C1"/>
    <w:rsid w:val="00057D4D"/>
    <w:rsid w:val="00057E3A"/>
    <w:rsid w:val="00060431"/>
    <w:rsid w:val="000609E3"/>
    <w:rsid w:val="00061B2D"/>
    <w:rsid w:val="00061C1B"/>
    <w:rsid w:val="00063CCA"/>
    <w:rsid w:val="00064C40"/>
    <w:rsid w:val="00064D6A"/>
    <w:rsid w:val="00065D66"/>
    <w:rsid w:val="00066281"/>
    <w:rsid w:val="0006772C"/>
    <w:rsid w:val="00067BA4"/>
    <w:rsid w:val="00070BA8"/>
    <w:rsid w:val="00070DCF"/>
    <w:rsid w:val="00074090"/>
    <w:rsid w:val="00074E28"/>
    <w:rsid w:val="00074E29"/>
    <w:rsid w:val="000753EE"/>
    <w:rsid w:val="00076346"/>
    <w:rsid w:val="000774A1"/>
    <w:rsid w:val="00077585"/>
    <w:rsid w:val="00077623"/>
    <w:rsid w:val="00077769"/>
    <w:rsid w:val="00077A6E"/>
    <w:rsid w:val="000805DD"/>
    <w:rsid w:val="00082521"/>
    <w:rsid w:val="00082F0E"/>
    <w:rsid w:val="00085D7E"/>
    <w:rsid w:val="00085FA8"/>
    <w:rsid w:val="00085FCE"/>
    <w:rsid w:val="000868DE"/>
    <w:rsid w:val="0008692B"/>
    <w:rsid w:val="00087461"/>
    <w:rsid w:val="0008797B"/>
    <w:rsid w:val="00087F18"/>
    <w:rsid w:val="00092237"/>
    <w:rsid w:val="00092A76"/>
    <w:rsid w:val="00092D1D"/>
    <w:rsid w:val="00093D19"/>
    <w:rsid w:val="0009422B"/>
    <w:rsid w:val="00096269"/>
    <w:rsid w:val="0009651F"/>
    <w:rsid w:val="00096735"/>
    <w:rsid w:val="00096F14"/>
    <w:rsid w:val="00097062"/>
    <w:rsid w:val="00097521"/>
    <w:rsid w:val="00097F52"/>
    <w:rsid w:val="000A120A"/>
    <w:rsid w:val="000A28DB"/>
    <w:rsid w:val="000A2C06"/>
    <w:rsid w:val="000A2CF9"/>
    <w:rsid w:val="000A36F1"/>
    <w:rsid w:val="000A40D9"/>
    <w:rsid w:val="000A4D34"/>
    <w:rsid w:val="000A6018"/>
    <w:rsid w:val="000A64DA"/>
    <w:rsid w:val="000A66E0"/>
    <w:rsid w:val="000A76EB"/>
    <w:rsid w:val="000B017B"/>
    <w:rsid w:val="000B0AB9"/>
    <w:rsid w:val="000B1AD5"/>
    <w:rsid w:val="000B2566"/>
    <w:rsid w:val="000B312F"/>
    <w:rsid w:val="000B335B"/>
    <w:rsid w:val="000B4829"/>
    <w:rsid w:val="000B5DAE"/>
    <w:rsid w:val="000B6F19"/>
    <w:rsid w:val="000B70E5"/>
    <w:rsid w:val="000B77AD"/>
    <w:rsid w:val="000B7978"/>
    <w:rsid w:val="000C0AF0"/>
    <w:rsid w:val="000C0FD8"/>
    <w:rsid w:val="000C224A"/>
    <w:rsid w:val="000C3428"/>
    <w:rsid w:val="000C3796"/>
    <w:rsid w:val="000C3AB9"/>
    <w:rsid w:val="000C4086"/>
    <w:rsid w:val="000C61FF"/>
    <w:rsid w:val="000C66D5"/>
    <w:rsid w:val="000D10A8"/>
    <w:rsid w:val="000D2B12"/>
    <w:rsid w:val="000D2DA8"/>
    <w:rsid w:val="000D33FD"/>
    <w:rsid w:val="000D34BE"/>
    <w:rsid w:val="000D4C21"/>
    <w:rsid w:val="000D6239"/>
    <w:rsid w:val="000D703B"/>
    <w:rsid w:val="000D7BA6"/>
    <w:rsid w:val="000E31E5"/>
    <w:rsid w:val="000E3649"/>
    <w:rsid w:val="000E49F4"/>
    <w:rsid w:val="000E4C2A"/>
    <w:rsid w:val="000E68DB"/>
    <w:rsid w:val="000E691B"/>
    <w:rsid w:val="000E76EF"/>
    <w:rsid w:val="000F0738"/>
    <w:rsid w:val="000F1660"/>
    <w:rsid w:val="000F2DB8"/>
    <w:rsid w:val="000F3C26"/>
    <w:rsid w:val="000F4F91"/>
    <w:rsid w:val="000F5C8A"/>
    <w:rsid w:val="000F6FBB"/>
    <w:rsid w:val="001006E7"/>
    <w:rsid w:val="00102088"/>
    <w:rsid w:val="001034EA"/>
    <w:rsid w:val="0010353A"/>
    <w:rsid w:val="0010373A"/>
    <w:rsid w:val="00104351"/>
    <w:rsid w:val="0010478D"/>
    <w:rsid w:val="00104E4C"/>
    <w:rsid w:val="00105356"/>
    <w:rsid w:val="001060DF"/>
    <w:rsid w:val="00106B51"/>
    <w:rsid w:val="00106D8E"/>
    <w:rsid w:val="001073B1"/>
    <w:rsid w:val="00107761"/>
    <w:rsid w:val="00107943"/>
    <w:rsid w:val="00111FA4"/>
    <w:rsid w:val="00111FBE"/>
    <w:rsid w:val="0011335E"/>
    <w:rsid w:val="00114114"/>
    <w:rsid w:val="00114128"/>
    <w:rsid w:val="00114DFF"/>
    <w:rsid w:val="00117A69"/>
    <w:rsid w:val="00120919"/>
    <w:rsid w:val="00121079"/>
    <w:rsid w:val="001221FD"/>
    <w:rsid w:val="00122DF1"/>
    <w:rsid w:val="0012454C"/>
    <w:rsid w:val="00125829"/>
    <w:rsid w:val="00125B97"/>
    <w:rsid w:val="00125BE2"/>
    <w:rsid w:val="0012623B"/>
    <w:rsid w:val="00127AD3"/>
    <w:rsid w:val="00127DF0"/>
    <w:rsid w:val="0013025B"/>
    <w:rsid w:val="00130463"/>
    <w:rsid w:val="001325A8"/>
    <w:rsid w:val="00132A37"/>
    <w:rsid w:val="001339ED"/>
    <w:rsid w:val="00133D74"/>
    <w:rsid w:val="00135281"/>
    <w:rsid w:val="001372D1"/>
    <w:rsid w:val="001377C3"/>
    <w:rsid w:val="0013783A"/>
    <w:rsid w:val="001407B9"/>
    <w:rsid w:val="001431BC"/>
    <w:rsid w:val="00143A1B"/>
    <w:rsid w:val="00144003"/>
    <w:rsid w:val="00144E6A"/>
    <w:rsid w:val="00144EA4"/>
    <w:rsid w:val="00144F6B"/>
    <w:rsid w:val="00145028"/>
    <w:rsid w:val="00146F20"/>
    <w:rsid w:val="001473E9"/>
    <w:rsid w:val="00147A9B"/>
    <w:rsid w:val="00150792"/>
    <w:rsid w:val="00150BB8"/>
    <w:rsid w:val="0015114D"/>
    <w:rsid w:val="0015251D"/>
    <w:rsid w:val="001527F8"/>
    <w:rsid w:val="00153AE3"/>
    <w:rsid w:val="001548F9"/>
    <w:rsid w:val="00154C54"/>
    <w:rsid w:val="00156F8B"/>
    <w:rsid w:val="001570D5"/>
    <w:rsid w:val="001619A4"/>
    <w:rsid w:val="00162A93"/>
    <w:rsid w:val="00162EF0"/>
    <w:rsid w:val="00162FF0"/>
    <w:rsid w:val="00163384"/>
    <w:rsid w:val="00163927"/>
    <w:rsid w:val="0016442C"/>
    <w:rsid w:val="00164E29"/>
    <w:rsid w:val="0016628B"/>
    <w:rsid w:val="00166EFE"/>
    <w:rsid w:val="00167B14"/>
    <w:rsid w:val="00167F43"/>
    <w:rsid w:val="00170995"/>
    <w:rsid w:val="00170DE3"/>
    <w:rsid w:val="001734C6"/>
    <w:rsid w:val="00177733"/>
    <w:rsid w:val="00177F36"/>
    <w:rsid w:val="00177F9B"/>
    <w:rsid w:val="001804C5"/>
    <w:rsid w:val="0018088A"/>
    <w:rsid w:val="001817B1"/>
    <w:rsid w:val="00181851"/>
    <w:rsid w:val="00182690"/>
    <w:rsid w:val="00182AB7"/>
    <w:rsid w:val="00182DC4"/>
    <w:rsid w:val="00184B8C"/>
    <w:rsid w:val="00184DF3"/>
    <w:rsid w:val="001854C4"/>
    <w:rsid w:val="001856EE"/>
    <w:rsid w:val="00186DC7"/>
    <w:rsid w:val="0018784A"/>
    <w:rsid w:val="00190067"/>
    <w:rsid w:val="001902B9"/>
    <w:rsid w:val="001929E5"/>
    <w:rsid w:val="00192DA4"/>
    <w:rsid w:val="00192E98"/>
    <w:rsid w:val="00195710"/>
    <w:rsid w:val="0019672E"/>
    <w:rsid w:val="00197CB1"/>
    <w:rsid w:val="001A2156"/>
    <w:rsid w:val="001A299E"/>
    <w:rsid w:val="001A2D8F"/>
    <w:rsid w:val="001A2DEF"/>
    <w:rsid w:val="001A365D"/>
    <w:rsid w:val="001A46FB"/>
    <w:rsid w:val="001A699A"/>
    <w:rsid w:val="001B43C6"/>
    <w:rsid w:val="001B5B61"/>
    <w:rsid w:val="001B661B"/>
    <w:rsid w:val="001B7C63"/>
    <w:rsid w:val="001C05FB"/>
    <w:rsid w:val="001C0B28"/>
    <w:rsid w:val="001C184E"/>
    <w:rsid w:val="001C1943"/>
    <w:rsid w:val="001C1984"/>
    <w:rsid w:val="001C36BF"/>
    <w:rsid w:val="001C4584"/>
    <w:rsid w:val="001C4732"/>
    <w:rsid w:val="001C4D21"/>
    <w:rsid w:val="001C5361"/>
    <w:rsid w:val="001C536E"/>
    <w:rsid w:val="001C5C53"/>
    <w:rsid w:val="001C6590"/>
    <w:rsid w:val="001C68D9"/>
    <w:rsid w:val="001C6A74"/>
    <w:rsid w:val="001C72C0"/>
    <w:rsid w:val="001D12CB"/>
    <w:rsid w:val="001D1E45"/>
    <w:rsid w:val="001D35F2"/>
    <w:rsid w:val="001D3808"/>
    <w:rsid w:val="001D4C4F"/>
    <w:rsid w:val="001D6676"/>
    <w:rsid w:val="001D7165"/>
    <w:rsid w:val="001D79C0"/>
    <w:rsid w:val="001D7BF0"/>
    <w:rsid w:val="001E06C8"/>
    <w:rsid w:val="001E086E"/>
    <w:rsid w:val="001E0EAB"/>
    <w:rsid w:val="001E12A0"/>
    <w:rsid w:val="001E1B0C"/>
    <w:rsid w:val="001E2222"/>
    <w:rsid w:val="001E2401"/>
    <w:rsid w:val="001E2C6E"/>
    <w:rsid w:val="001E4C74"/>
    <w:rsid w:val="001E4F34"/>
    <w:rsid w:val="001E5517"/>
    <w:rsid w:val="001E567E"/>
    <w:rsid w:val="001E59E4"/>
    <w:rsid w:val="001E617E"/>
    <w:rsid w:val="001E649A"/>
    <w:rsid w:val="001E6DC9"/>
    <w:rsid w:val="001E7185"/>
    <w:rsid w:val="001E721E"/>
    <w:rsid w:val="001E72ED"/>
    <w:rsid w:val="001E760C"/>
    <w:rsid w:val="001E7ECD"/>
    <w:rsid w:val="001F0294"/>
    <w:rsid w:val="001F0F88"/>
    <w:rsid w:val="001F24E5"/>
    <w:rsid w:val="001F32F0"/>
    <w:rsid w:val="001F3E73"/>
    <w:rsid w:val="001F43BB"/>
    <w:rsid w:val="001F6A0A"/>
    <w:rsid w:val="001F77B7"/>
    <w:rsid w:val="002011CE"/>
    <w:rsid w:val="00201E22"/>
    <w:rsid w:val="002020F5"/>
    <w:rsid w:val="00202525"/>
    <w:rsid w:val="0020458B"/>
    <w:rsid w:val="0020500E"/>
    <w:rsid w:val="00205A57"/>
    <w:rsid w:val="00205C0A"/>
    <w:rsid w:val="0020622E"/>
    <w:rsid w:val="002069C6"/>
    <w:rsid w:val="0020743C"/>
    <w:rsid w:val="002076E0"/>
    <w:rsid w:val="00210198"/>
    <w:rsid w:val="00210BC4"/>
    <w:rsid w:val="00211D8F"/>
    <w:rsid w:val="00213C2E"/>
    <w:rsid w:val="00213FF7"/>
    <w:rsid w:val="00214259"/>
    <w:rsid w:val="002151E0"/>
    <w:rsid w:val="00215609"/>
    <w:rsid w:val="00215690"/>
    <w:rsid w:val="0021621E"/>
    <w:rsid w:val="00216690"/>
    <w:rsid w:val="00216854"/>
    <w:rsid w:val="002169B1"/>
    <w:rsid w:val="0021738C"/>
    <w:rsid w:val="00217D1D"/>
    <w:rsid w:val="002203B8"/>
    <w:rsid w:val="00220834"/>
    <w:rsid w:val="00220ABA"/>
    <w:rsid w:val="00220EE3"/>
    <w:rsid w:val="0022171F"/>
    <w:rsid w:val="002232E4"/>
    <w:rsid w:val="002236AA"/>
    <w:rsid w:val="002238C5"/>
    <w:rsid w:val="00223E47"/>
    <w:rsid w:val="002248D2"/>
    <w:rsid w:val="00226813"/>
    <w:rsid w:val="002269C3"/>
    <w:rsid w:val="00226D31"/>
    <w:rsid w:val="00227467"/>
    <w:rsid w:val="002274D3"/>
    <w:rsid w:val="00227A91"/>
    <w:rsid w:val="002309A1"/>
    <w:rsid w:val="002311E3"/>
    <w:rsid w:val="0023174C"/>
    <w:rsid w:val="00231AFB"/>
    <w:rsid w:val="0023200D"/>
    <w:rsid w:val="0023252F"/>
    <w:rsid w:val="00232EF0"/>
    <w:rsid w:val="002336D1"/>
    <w:rsid w:val="00234160"/>
    <w:rsid w:val="0023444E"/>
    <w:rsid w:val="0023481A"/>
    <w:rsid w:val="00234F69"/>
    <w:rsid w:val="0023505B"/>
    <w:rsid w:val="00235E78"/>
    <w:rsid w:val="00235F4A"/>
    <w:rsid w:val="0023613D"/>
    <w:rsid w:val="0023643C"/>
    <w:rsid w:val="00237234"/>
    <w:rsid w:val="002402A7"/>
    <w:rsid w:val="00240C6F"/>
    <w:rsid w:val="00243139"/>
    <w:rsid w:val="00243287"/>
    <w:rsid w:val="002433B5"/>
    <w:rsid w:val="002474DC"/>
    <w:rsid w:val="00247A7B"/>
    <w:rsid w:val="002506DC"/>
    <w:rsid w:val="002559D8"/>
    <w:rsid w:val="00255F4A"/>
    <w:rsid w:val="00256AC2"/>
    <w:rsid w:val="00257017"/>
    <w:rsid w:val="0025708F"/>
    <w:rsid w:val="00260D78"/>
    <w:rsid w:val="00261DA2"/>
    <w:rsid w:val="00261E1A"/>
    <w:rsid w:val="00263358"/>
    <w:rsid w:val="00263AEF"/>
    <w:rsid w:val="002645CD"/>
    <w:rsid w:val="0026508A"/>
    <w:rsid w:val="00265335"/>
    <w:rsid w:val="002659CB"/>
    <w:rsid w:val="00266248"/>
    <w:rsid w:val="002662C0"/>
    <w:rsid w:val="0026689D"/>
    <w:rsid w:val="00267016"/>
    <w:rsid w:val="00267F16"/>
    <w:rsid w:val="00270837"/>
    <w:rsid w:val="002712EA"/>
    <w:rsid w:val="0027224F"/>
    <w:rsid w:val="00273B7E"/>
    <w:rsid w:val="00274E99"/>
    <w:rsid w:val="002758D7"/>
    <w:rsid w:val="0027611D"/>
    <w:rsid w:val="00277A22"/>
    <w:rsid w:val="00277BBA"/>
    <w:rsid w:val="00280A66"/>
    <w:rsid w:val="00280C23"/>
    <w:rsid w:val="00280EF4"/>
    <w:rsid w:val="0028159E"/>
    <w:rsid w:val="00281B78"/>
    <w:rsid w:val="0028297B"/>
    <w:rsid w:val="0028439A"/>
    <w:rsid w:val="00284C33"/>
    <w:rsid w:val="002851DA"/>
    <w:rsid w:val="002855AF"/>
    <w:rsid w:val="00285B66"/>
    <w:rsid w:val="00286F64"/>
    <w:rsid w:val="00290065"/>
    <w:rsid w:val="002901C3"/>
    <w:rsid w:val="00291229"/>
    <w:rsid w:val="00291AF8"/>
    <w:rsid w:val="00291F96"/>
    <w:rsid w:val="00292E10"/>
    <w:rsid w:val="00293350"/>
    <w:rsid w:val="002933ED"/>
    <w:rsid w:val="0029357F"/>
    <w:rsid w:val="00293F1A"/>
    <w:rsid w:val="00294994"/>
    <w:rsid w:val="0029796A"/>
    <w:rsid w:val="00297996"/>
    <w:rsid w:val="002A002A"/>
    <w:rsid w:val="002A021F"/>
    <w:rsid w:val="002A0822"/>
    <w:rsid w:val="002A08F8"/>
    <w:rsid w:val="002A09F6"/>
    <w:rsid w:val="002A0B69"/>
    <w:rsid w:val="002A1536"/>
    <w:rsid w:val="002A1CDE"/>
    <w:rsid w:val="002A1EDA"/>
    <w:rsid w:val="002A2B36"/>
    <w:rsid w:val="002A34F4"/>
    <w:rsid w:val="002A38B2"/>
    <w:rsid w:val="002A4EAE"/>
    <w:rsid w:val="002A51A4"/>
    <w:rsid w:val="002A5B36"/>
    <w:rsid w:val="002A7327"/>
    <w:rsid w:val="002A768D"/>
    <w:rsid w:val="002A7AD3"/>
    <w:rsid w:val="002B00EA"/>
    <w:rsid w:val="002B03A9"/>
    <w:rsid w:val="002B05AA"/>
    <w:rsid w:val="002B09A9"/>
    <w:rsid w:val="002B1718"/>
    <w:rsid w:val="002B3117"/>
    <w:rsid w:val="002B3725"/>
    <w:rsid w:val="002B3751"/>
    <w:rsid w:val="002B37B0"/>
    <w:rsid w:val="002B42C2"/>
    <w:rsid w:val="002B48FB"/>
    <w:rsid w:val="002B4AA1"/>
    <w:rsid w:val="002B5076"/>
    <w:rsid w:val="002B544E"/>
    <w:rsid w:val="002B55C9"/>
    <w:rsid w:val="002B566F"/>
    <w:rsid w:val="002B6033"/>
    <w:rsid w:val="002B6251"/>
    <w:rsid w:val="002B635B"/>
    <w:rsid w:val="002B692A"/>
    <w:rsid w:val="002B7379"/>
    <w:rsid w:val="002C0F88"/>
    <w:rsid w:val="002C1F76"/>
    <w:rsid w:val="002C3327"/>
    <w:rsid w:val="002C4AFE"/>
    <w:rsid w:val="002C5138"/>
    <w:rsid w:val="002C516A"/>
    <w:rsid w:val="002C5170"/>
    <w:rsid w:val="002C6EAB"/>
    <w:rsid w:val="002C7108"/>
    <w:rsid w:val="002C74B6"/>
    <w:rsid w:val="002D0945"/>
    <w:rsid w:val="002E0748"/>
    <w:rsid w:val="002E0984"/>
    <w:rsid w:val="002E0FEE"/>
    <w:rsid w:val="002E12CF"/>
    <w:rsid w:val="002E1BCC"/>
    <w:rsid w:val="002E1D88"/>
    <w:rsid w:val="002E1F9A"/>
    <w:rsid w:val="002E32BE"/>
    <w:rsid w:val="002E376C"/>
    <w:rsid w:val="002E4248"/>
    <w:rsid w:val="002E4498"/>
    <w:rsid w:val="002E6B72"/>
    <w:rsid w:val="002F1899"/>
    <w:rsid w:val="002F1F70"/>
    <w:rsid w:val="002F3381"/>
    <w:rsid w:val="002F4D85"/>
    <w:rsid w:val="002F53F9"/>
    <w:rsid w:val="002F5518"/>
    <w:rsid w:val="002F570E"/>
    <w:rsid w:val="002F5BA1"/>
    <w:rsid w:val="002F656D"/>
    <w:rsid w:val="002F6B3E"/>
    <w:rsid w:val="002F7516"/>
    <w:rsid w:val="00300250"/>
    <w:rsid w:val="00300E84"/>
    <w:rsid w:val="003012BA"/>
    <w:rsid w:val="003016EF"/>
    <w:rsid w:val="00301BEA"/>
    <w:rsid w:val="00302BBE"/>
    <w:rsid w:val="00303574"/>
    <w:rsid w:val="00304C3B"/>
    <w:rsid w:val="00305185"/>
    <w:rsid w:val="00305BC1"/>
    <w:rsid w:val="003061B2"/>
    <w:rsid w:val="00306416"/>
    <w:rsid w:val="00306FD7"/>
    <w:rsid w:val="003071E5"/>
    <w:rsid w:val="00307E0C"/>
    <w:rsid w:val="003105BC"/>
    <w:rsid w:val="0031060B"/>
    <w:rsid w:val="00310F23"/>
    <w:rsid w:val="00311DB4"/>
    <w:rsid w:val="00311DCE"/>
    <w:rsid w:val="00311E8E"/>
    <w:rsid w:val="00313F26"/>
    <w:rsid w:val="0031544E"/>
    <w:rsid w:val="00316440"/>
    <w:rsid w:val="003170D3"/>
    <w:rsid w:val="003175C2"/>
    <w:rsid w:val="003178C2"/>
    <w:rsid w:val="00317B24"/>
    <w:rsid w:val="00321010"/>
    <w:rsid w:val="00322E19"/>
    <w:rsid w:val="00322F8D"/>
    <w:rsid w:val="0032347E"/>
    <w:rsid w:val="0032421A"/>
    <w:rsid w:val="00324A99"/>
    <w:rsid w:val="00324C10"/>
    <w:rsid w:val="00324E3B"/>
    <w:rsid w:val="0032544F"/>
    <w:rsid w:val="00325D6F"/>
    <w:rsid w:val="0032661D"/>
    <w:rsid w:val="003275B6"/>
    <w:rsid w:val="003276E7"/>
    <w:rsid w:val="00327D78"/>
    <w:rsid w:val="0033108B"/>
    <w:rsid w:val="00331B21"/>
    <w:rsid w:val="00331B63"/>
    <w:rsid w:val="00332525"/>
    <w:rsid w:val="003326DD"/>
    <w:rsid w:val="003328C8"/>
    <w:rsid w:val="00332A29"/>
    <w:rsid w:val="0033417E"/>
    <w:rsid w:val="003348A8"/>
    <w:rsid w:val="0034059F"/>
    <w:rsid w:val="0034071E"/>
    <w:rsid w:val="00341B64"/>
    <w:rsid w:val="00341BDF"/>
    <w:rsid w:val="003425DE"/>
    <w:rsid w:val="003444DD"/>
    <w:rsid w:val="0034531F"/>
    <w:rsid w:val="00345839"/>
    <w:rsid w:val="00345A97"/>
    <w:rsid w:val="00346129"/>
    <w:rsid w:val="003468E9"/>
    <w:rsid w:val="00346ECF"/>
    <w:rsid w:val="00347C41"/>
    <w:rsid w:val="00351A9B"/>
    <w:rsid w:val="00351C2A"/>
    <w:rsid w:val="00351C79"/>
    <w:rsid w:val="00352D72"/>
    <w:rsid w:val="003534BE"/>
    <w:rsid w:val="003541D6"/>
    <w:rsid w:val="003558DF"/>
    <w:rsid w:val="00356A8D"/>
    <w:rsid w:val="003602EB"/>
    <w:rsid w:val="00361494"/>
    <w:rsid w:val="00361718"/>
    <w:rsid w:val="0036197B"/>
    <w:rsid w:val="00362659"/>
    <w:rsid w:val="00362AD7"/>
    <w:rsid w:val="00362B6A"/>
    <w:rsid w:val="00363F8A"/>
    <w:rsid w:val="00364670"/>
    <w:rsid w:val="0036486A"/>
    <w:rsid w:val="003657DD"/>
    <w:rsid w:val="00365ABB"/>
    <w:rsid w:val="00367849"/>
    <w:rsid w:val="00370F4A"/>
    <w:rsid w:val="0037102B"/>
    <w:rsid w:val="003712B8"/>
    <w:rsid w:val="00371C29"/>
    <w:rsid w:val="003729B0"/>
    <w:rsid w:val="00373B52"/>
    <w:rsid w:val="00373B90"/>
    <w:rsid w:val="003751CE"/>
    <w:rsid w:val="003751E0"/>
    <w:rsid w:val="00376250"/>
    <w:rsid w:val="003769D5"/>
    <w:rsid w:val="0037738E"/>
    <w:rsid w:val="003774AC"/>
    <w:rsid w:val="00377715"/>
    <w:rsid w:val="00377729"/>
    <w:rsid w:val="00380254"/>
    <w:rsid w:val="00380726"/>
    <w:rsid w:val="00380871"/>
    <w:rsid w:val="00381FDD"/>
    <w:rsid w:val="00382073"/>
    <w:rsid w:val="00385593"/>
    <w:rsid w:val="00385641"/>
    <w:rsid w:val="003856BE"/>
    <w:rsid w:val="0038608A"/>
    <w:rsid w:val="003863E6"/>
    <w:rsid w:val="0038775C"/>
    <w:rsid w:val="00387D31"/>
    <w:rsid w:val="00390897"/>
    <w:rsid w:val="00393282"/>
    <w:rsid w:val="00395087"/>
    <w:rsid w:val="0039510C"/>
    <w:rsid w:val="00395131"/>
    <w:rsid w:val="003954E2"/>
    <w:rsid w:val="00395854"/>
    <w:rsid w:val="00396633"/>
    <w:rsid w:val="003973ED"/>
    <w:rsid w:val="00397F72"/>
    <w:rsid w:val="003A07D2"/>
    <w:rsid w:val="003A0B1D"/>
    <w:rsid w:val="003A11FA"/>
    <w:rsid w:val="003A122A"/>
    <w:rsid w:val="003A1CD9"/>
    <w:rsid w:val="003A24C4"/>
    <w:rsid w:val="003A3302"/>
    <w:rsid w:val="003A3905"/>
    <w:rsid w:val="003A543D"/>
    <w:rsid w:val="003A56FA"/>
    <w:rsid w:val="003A57AD"/>
    <w:rsid w:val="003A6922"/>
    <w:rsid w:val="003A7D92"/>
    <w:rsid w:val="003B1286"/>
    <w:rsid w:val="003B1D95"/>
    <w:rsid w:val="003B1EE0"/>
    <w:rsid w:val="003B211D"/>
    <w:rsid w:val="003B3D42"/>
    <w:rsid w:val="003B41C4"/>
    <w:rsid w:val="003B45B1"/>
    <w:rsid w:val="003B4A20"/>
    <w:rsid w:val="003B5285"/>
    <w:rsid w:val="003B52A6"/>
    <w:rsid w:val="003B5359"/>
    <w:rsid w:val="003B5614"/>
    <w:rsid w:val="003B5863"/>
    <w:rsid w:val="003B670F"/>
    <w:rsid w:val="003B6A89"/>
    <w:rsid w:val="003B770C"/>
    <w:rsid w:val="003C0265"/>
    <w:rsid w:val="003C0369"/>
    <w:rsid w:val="003C03E9"/>
    <w:rsid w:val="003C0567"/>
    <w:rsid w:val="003C14C8"/>
    <w:rsid w:val="003C1B67"/>
    <w:rsid w:val="003C1E42"/>
    <w:rsid w:val="003C2932"/>
    <w:rsid w:val="003C3460"/>
    <w:rsid w:val="003C38A4"/>
    <w:rsid w:val="003C3B39"/>
    <w:rsid w:val="003C440E"/>
    <w:rsid w:val="003C4D5A"/>
    <w:rsid w:val="003C6D18"/>
    <w:rsid w:val="003C760C"/>
    <w:rsid w:val="003C77CD"/>
    <w:rsid w:val="003D090D"/>
    <w:rsid w:val="003D1539"/>
    <w:rsid w:val="003D1D5D"/>
    <w:rsid w:val="003D1DCA"/>
    <w:rsid w:val="003D1DD5"/>
    <w:rsid w:val="003D1E5A"/>
    <w:rsid w:val="003D262F"/>
    <w:rsid w:val="003D29E6"/>
    <w:rsid w:val="003D2A37"/>
    <w:rsid w:val="003D315B"/>
    <w:rsid w:val="003D37DA"/>
    <w:rsid w:val="003D3972"/>
    <w:rsid w:val="003D5B05"/>
    <w:rsid w:val="003D61DD"/>
    <w:rsid w:val="003D69F6"/>
    <w:rsid w:val="003D7E0D"/>
    <w:rsid w:val="003E0685"/>
    <w:rsid w:val="003E1CF9"/>
    <w:rsid w:val="003E2A6B"/>
    <w:rsid w:val="003E2E2C"/>
    <w:rsid w:val="003E331F"/>
    <w:rsid w:val="003E3A81"/>
    <w:rsid w:val="003E3ABB"/>
    <w:rsid w:val="003E491E"/>
    <w:rsid w:val="003E4B5D"/>
    <w:rsid w:val="003E59FF"/>
    <w:rsid w:val="003E68EB"/>
    <w:rsid w:val="003E6BC5"/>
    <w:rsid w:val="003E76D3"/>
    <w:rsid w:val="003E7EB1"/>
    <w:rsid w:val="003F1D1A"/>
    <w:rsid w:val="003F1F4F"/>
    <w:rsid w:val="003F274C"/>
    <w:rsid w:val="003F2ADF"/>
    <w:rsid w:val="003F305D"/>
    <w:rsid w:val="003F3842"/>
    <w:rsid w:val="003F3BEC"/>
    <w:rsid w:val="003F4025"/>
    <w:rsid w:val="003F4180"/>
    <w:rsid w:val="003F55A0"/>
    <w:rsid w:val="003F55BD"/>
    <w:rsid w:val="003F5885"/>
    <w:rsid w:val="003F5CA1"/>
    <w:rsid w:val="003F6B35"/>
    <w:rsid w:val="003F6E8E"/>
    <w:rsid w:val="003F6E9C"/>
    <w:rsid w:val="004019D5"/>
    <w:rsid w:val="00401B24"/>
    <w:rsid w:val="004023E3"/>
    <w:rsid w:val="00402774"/>
    <w:rsid w:val="004029BC"/>
    <w:rsid w:val="00402C04"/>
    <w:rsid w:val="00403007"/>
    <w:rsid w:val="00404740"/>
    <w:rsid w:val="0040551C"/>
    <w:rsid w:val="004056FA"/>
    <w:rsid w:val="00405F51"/>
    <w:rsid w:val="00406C0F"/>
    <w:rsid w:val="004078FB"/>
    <w:rsid w:val="00407AD6"/>
    <w:rsid w:val="00410373"/>
    <w:rsid w:val="004103D4"/>
    <w:rsid w:val="004105ED"/>
    <w:rsid w:val="0041079F"/>
    <w:rsid w:val="00410A8C"/>
    <w:rsid w:val="00410AA7"/>
    <w:rsid w:val="00411129"/>
    <w:rsid w:val="004125FA"/>
    <w:rsid w:val="00412B8E"/>
    <w:rsid w:val="0041390F"/>
    <w:rsid w:val="00413AA5"/>
    <w:rsid w:val="00413D5F"/>
    <w:rsid w:val="00415462"/>
    <w:rsid w:val="00416862"/>
    <w:rsid w:val="00416D2C"/>
    <w:rsid w:val="00417B04"/>
    <w:rsid w:val="00420A80"/>
    <w:rsid w:val="00421A90"/>
    <w:rsid w:val="004223CF"/>
    <w:rsid w:val="004242CB"/>
    <w:rsid w:val="00424511"/>
    <w:rsid w:val="00424B72"/>
    <w:rsid w:val="004250A3"/>
    <w:rsid w:val="00425ED3"/>
    <w:rsid w:val="00426300"/>
    <w:rsid w:val="004273BD"/>
    <w:rsid w:val="00427F8D"/>
    <w:rsid w:val="00430584"/>
    <w:rsid w:val="00430F6C"/>
    <w:rsid w:val="0043134B"/>
    <w:rsid w:val="00432496"/>
    <w:rsid w:val="00432CB5"/>
    <w:rsid w:val="004330A5"/>
    <w:rsid w:val="00433A20"/>
    <w:rsid w:val="00434469"/>
    <w:rsid w:val="00435748"/>
    <w:rsid w:val="00435DD9"/>
    <w:rsid w:val="00435EF0"/>
    <w:rsid w:val="00436032"/>
    <w:rsid w:val="0043630E"/>
    <w:rsid w:val="00437724"/>
    <w:rsid w:val="00437D74"/>
    <w:rsid w:val="004402C6"/>
    <w:rsid w:val="004406D8"/>
    <w:rsid w:val="00440817"/>
    <w:rsid w:val="00440C88"/>
    <w:rsid w:val="0044298E"/>
    <w:rsid w:val="00443440"/>
    <w:rsid w:val="0044364B"/>
    <w:rsid w:val="00444350"/>
    <w:rsid w:val="004444F5"/>
    <w:rsid w:val="004449AD"/>
    <w:rsid w:val="00444B65"/>
    <w:rsid w:val="00444D0C"/>
    <w:rsid w:val="00445DE0"/>
    <w:rsid w:val="00446B66"/>
    <w:rsid w:val="00446F4B"/>
    <w:rsid w:val="00447943"/>
    <w:rsid w:val="00450269"/>
    <w:rsid w:val="004518B1"/>
    <w:rsid w:val="004523C2"/>
    <w:rsid w:val="0045423A"/>
    <w:rsid w:val="0045430C"/>
    <w:rsid w:val="00454544"/>
    <w:rsid w:val="00454D31"/>
    <w:rsid w:val="00455141"/>
    <w:rsid w:val="004555F6"/>
    <w:rsid w:val="004563D6"/>
    <w:rsid w:val="0045732D"/>
    <w:rsid w:val="00457390"/>
    <w:rsid w:val="00457564"/>
    <w:rsid w:val="00457EA8"/>
    <w:rsid w:val="00457F5E"/>
    <w:rsid w:val="0046285A"/>
    <w:rsid w:val="00463BA4"/>
    <w:rsid w:val="0046413A"/>
    <w:rsid w:val="00466B13"/>
    <w:rsid w:val="00470F77"/>
    <w:rsid w:val="004719E3"/>
    <w:rsid w:val="0047305E"/>
    <w:rsid w:val="004734C3"/>
    <w:rsid w:val="0047615A"/>
    <w:rsid w:val="0047666F"/>
    <w:rsid w:val="00476C9F"/>
    <w:rsid w:val="004770C5"/>
    <w:rsid w:val="004773CF"/>
    <w:rsid w:val="0047745C"/>
    <w:rsid w:val="0047780C"/>
    <w:rsid w:val="00477C58"/>
    <w:rsid w:val="004803D4"/>
    <w:rsid w:val="00480B12"/>
    <w:rsid w:val="00480CB8"/>
    <w:rsid w:val="0048403B"/>
    <w:rsid w:val="004857F2"/>
    <w:rsid w:val="0048637E"/>
    <w:rsid w:val="0048692E"/>
    <w:rsid w:val="004869BA"/>
    <w:rsid w:val="00486C1D"/>
    <w:rsid w:val="00487E97"/>
    <w:rsid w:val="0049013C"/>
    <w:rsid w:val="0049048A"/>
    <w:rsid w:val="0049128C"/>
    <w:rsid w:val="00491C5B"/>
    <w:rsid w:val="0049260F"/>
    <w:rsid w:val="004929A0"/>
    <w:rsid w:val="0049396A"/>
    <w:rsid w:val="0049464A"/>
    <w:rsid w:val="00494A7C"/>
    <w:rsid w:val="00494EE4"/>
    <w:rsid w:val="00494FD6"/>
    <w:rsid w:val="004A1FD1"/>
    <w:rsid w:val="004A27DC"/>
    <w:rsid w:val="004A2C09"/>
    <w:rsid w:val="004A369C"/>
    <w:rsid w:val="004A3921"/>
    <w:rsid w:val="004A394B"/>
    <w:rsid w:val="004A3BC2"/>
    <w:rsid w:val="004A41B3"/>
    <w:rsid w:val="004A4BFE"/>
    <w:rsid w:val="004A4CF6"/>
    <w:rsid w:val="004A622C"/>
    <w:rsid w:val="004A659E"/>
    <w:rsid w:val="004A6AFC"/>
    <w:rsid w:val="004A7C0E"/>
    <w:rsid w:val="004B24B2"/>
    <w:rsid w:val="004B39A1"/>
    <w:rsid w:val="004B3AC2"/>
    <w:rsid w:val="004B3D4E"/>
    <w:rsid w:val="004B5301"/>
    <w:rsid w:val="004B540D"/>
    <w:rsid w:val="004B5598"/>
    <w:rsid w:val="004B67BA"/>
    <w:rsid w:val="004B6E7C"/>
    <w:rsid w:val="004C0BCE"/>
    <w:rsid w:val="004C1057"/>
    <w:rsid w:val="004C158D"/>
    <w:rsid w:val="004C3833"/>
    <w:rsid w:val="004C398D"/>
    <w:rsid w:val="004C4BFD"/>
    <w:rsid w:val="004C4CDD"/>
    <w:rsid w:val="004C5E00"/>
    <w:rsid w:val="004C72D2"/>
    <w:rsid w:val="004C77A8"/>
    <w:rsid w:val="004C7980"/>
    <w:rsid w:val="004D15FD"/>
    <w:rsid w:val="004D1E9C"/>
    <w:rsid w:val="004D1FE8"/>
    <w:rsid w:val="004D255C"/>
    <w:rsid w:val="004D257E"/>
    <w:rsid w:val="004D3813"/>
    <w:rsid w:val="004D45FD"/>
    <w:rsid w:val="004D4930"/>
    <w:rsid w:val="004D50BD"/>
    <w:rsid w:val="004D5617"/>
    <w:rsid w:val="004D67D9"/>
    <w:rsid w:val="004D7690"/>
    <w:rsid w:val="004E0414"/>
    <w:rsid w:val="004E0C1B"/>
    <w:rsid w:val="004E1C66"/>
    <w:rsid w:val="004E1D62"/>
    <w:rsid w:val="004E20BA"/>
    <w:rsid w:val="004E2EDB"/>
    <w:rsid w:val="004E4FFC"/>
    <w:rsid w:val="004E5650"/>
    <w:rsid w:val="004E5845"/>
    <w:rsid w:val="004E60A2"/>
    <w:rsid w:val="004E6504"/>
    <w:rsid w:val="004E6542"/>
    <w:rsid w:val="004E6960"/>
    <w:rsid w:val="004F0329"/>
    <w:rsid w:val="004F077D"/>
    <w:rsid w:val="004F0C3F"/>
    <w:rsid w:val="004F0D0A"/>
    <w:rsid w:val="004F1F34"/>
    <w:rsid w:val="004F2808"/>
    <w:rsid w:val="004F42DC"/>
    <w:rsid w:val="004F6E96"/>
    <w:rsid w:val="00500581"/>
    <w:rsid w:val="0050104E"/>
    <w:rsid w:val="00501460"/>
    <w:rsid w:val="00503F19"/>
    <w:rsid w:val="00504D5C"/>
    <w:rsid w:val="00506369"/>
    <w:rsid w:val="005077D1"/>
    <w:rsid w:val="005101D5"/>
    <w:rsid w:val="00511E9D"/>
    <w:rsid w:val="00511FFB"/>
    <w:rsid w:val="00512933"/>
    <w:rsid w:val="0051451F"/>
    <w:rsid w:val="00515490"/>
    <w:rsid w:val="00515585"/>
    <w:rsid w:val="00520CB4"/>
    <w:rsid w:val="00521003"/>
    <w:rsid w:val="005216F5"/>
    <w:rsid w:val="005216FD"/>
    <w:rsid w:val="005227A0"/>
    <w:rsid w:val="00522F16"/>
    <w:rsid w:val="00523C79"/>
    <w:rsid w:val="00523D75"/>
    <w:rsid w:val="00524485"/>
    <w:rsid w:val="005248F7"/>
    <w:rsid w:val="00525900"/>
    <w:rsid w:val="00526A5C"/>
    <w:rsid w:val="00526B24"/>
    <w:rsid w:val="0052769B"/>
    <w:rsid w:val="00527A4C"/>
    <w:rsid w:val="005304C7"/>
    <w:rsid w:val="00530BE8"/>
    <w:rsid w:val="0053119A"/>
    <w:rsid w:val="005312B9"/>
    <w:rsid w:val="00531EBF"/>
    <w:rsid w:val="005320C0"/>
    <w:rsid w:val="00532786"/>
    <w:rsid w:val="005347C4"/>
    <w:rsid w:val="00534AF3"/>
    <w:rsid w:val="00535BB1"/>
    <w:rsid w:val="005376B5"/>
    <w:rsid w:val="005379FD"/>
    <w:rsid w:val="0054051B"/>
    <w:rsid w:val="005410B3"/>
    <w:rsid w:val="00541585"/>
    <w:rsid w:val="00541F7E"/>
    <w:rsid w:val="0054331F"/>
    <w:rsid w:val="00543E24"/>
    <w:rsid w:val="00543F4B"/>
    <w:rsid w:val="005458B8"/>
    <w:rsid w:val="00546B94"/>
    <w:rsid w:val="00547A09"/>
    <w:rsid w:val="005515F7"/>
    <w:rsid w:val="00551FB6"/>
    <w:rsid w:val="005534AA"/>
    <w:rsid w:val="00555AC0"/>
    <w:rsid w:val="00555E34"/>
    <w:rsid w:val="005603AB"/>
    <w:rsid w:val="00562003"/>
    <w:rsid w:val="0056609A"/>
    <w:rsid w:val="005671A6"/>
    <w:rsid w:val="00570ABE"/>
    <w:rsid w:val="00571071"/>
    <w:rsid w:val="005714EF"/>
    <w:rsid w:val="005723AC"/>
    <w:rsid w:val="00573DB0"/>
    <w:rsid w:val="005743A0"/>
    <w:rsid w:val="005743D4"/>
    <w:rsid w:val="00574590"/>
    <w:rsid w:val="00575D4F"/>
    <w:rsid w:val="00576EFC"/>
    <w:rsid w:val="00577DEA"/>
    <w:rsid w:val="005807DC"/>
    <w:rsid w:val="00581022"/>
    <w:rsid w:val="00582F67"/>
    <w:rsid w:val="005838DE"/>
    <w:rsid w:val="00583AD4"/>
    <w:rsid w:val="0058481F"/>
    <w:rsid w:val="00584EEC"/>
    <w:rsid w:val="00585696"/>
    <w:rsid w:val="0058681E"/>
    <w:rsid w:val="00586C9D"/>
    <w:rsid w:val="00586E90"/>
    <w:rsid w:val="00587FBD"/>
    <w:rsid w:val="00590D4F"/>
    <w:rsid w:val="00590E68"/>
    <w:rsid w:val="00591190"/>
    <w:rsid w:val="00591438"/>
    <w:rsid w:val="00591456"/>
    <w:rsid w:val="005921D9"/>
    <w:rsid w:val="00594867"/>
    <w:rsid w:val="00594FD3"/>
    <w:rsid w:val="00595469"/>
    <w:rsid w:val="00596253"/>
    <w:rsid w:val="00596B95"/>
    <w:rsid w:val="00596FE7"/>
    <w:rsid w:val="005979E7"/>
    <w:rsid w:val="005A00F7"/>
    <w:rsid w:val="005A0957"/>
    <w:rsid w:val="005A235F"/>
    <w:rsid w:val="005A6499"/>
    <w:rsid w:val="005A7C69"/>
    <w:rsid w:val="005B0093"/>
    <w:rsid w:val="005B0190"/>
    <w:rsid w:val="005B05F4"/>
    <w:rsid w:val="005B1507"/>
    <w:rsid w:val="005B20D2"/>
    <w:rsid w:val="005B2FC3"/>
    <w:rsid w:val="005B3B6E"/>
    <w:rsid w:val="005B3BBA"/>
    <w:rsid w:val="005B5741"/>
    <w:rsid w:val="005B5805"/>
    <w:rsid w:val="005B599C"/>
    <w:rsid w:val="005C2BCC"/>
    <w:rsid w:val="005C2C45"/>
    <w:rsid w:val="005C34A1"/>
    <w:rsid w:val="005C3F81"/>
    <w:rsid w:val="005C4BA5"/>
    <w:rsid w:val="005C594B"/>
    <w:rsid w:val="005C64B4"/>
    <w:rsid w:val="005C73E8"/>
    <w:rsid w:val="005C7A39"/>
    <w:rsid w:val="005D0A77"/>
    <w:rsid w:val="005D34A8"/>
    <w:rsid w:val="005D3794"/>
    <w:rsid w:val="005D3BF0"/>
    <w:rsid w:val="005D5618"/>
    <w:rsid w:val="005D5B84"/>
    <w:rsid w:val="005D5C32"/>
    <w:rsid w:val="005D762B"/>
    <w:rsid w:val="005E2285"/>
    <w:rsid w:val="005E2806"/>
    <w:rsid w:val="005E2CF2"/>
    <w:rsid w:val="005E33BC"/>
    <w:rsid w:val="005E4AB9"/>
    <w:rsid w:val="005E7888"/>
    <w:rsid w:val="005E7ACD"/>
    <w:rsid w:val="005E7C1A"/>
    <w:rsid w:val="005F05C1"/>
    <w:rsid w:val="005F142E"/>
    <w:rsid w:val="005F181B"/>
    <w:rsid w:val="005F1CC7"/>
    <w:rsid w:val="005F1D86"/>
    <w:rsid w:val="005F3267"/>
    <w:rsid w:val="005F5261"/>
    <w:rsid w:val="005F528F"/>
    <w:rsid w:val="005F5FA7"/>
    <w:rsid w:val="005F6407"/>
    <w:rsid w:val="005F7290"/>
    <w:rsid w:val="005F77F0"/>
    <w:rsid w:val="00601E6A"/>
    <w:rsid w:val="00603849"/>
    <w:rsid w:val="00605B59"/>
    <w:rsid w:val="00605C2F"/>
    <w:rsid w:val="006076A7"/>
    <w:rsid w:val="00610E16"/>
    <w:rsid w:val="00611141"/>
    <w:rsid w:val="00611F8C"/>
    <w:rsid w:val="00615713"/>
    <w:rsid w:val="0061663A"/>
    <w:rsid w:val="00616DF7"/>
    <w:rsid w:val="00617A06"/>
    <w:rsid w:val="00617FA2"/>
    <w:rsid w:val="006202D7"/>
    <w:rsid w:val="006218AB"/>
    <w:rsid w:val="00621A75"/>
    <w:rsid w:val="00621F4D"/>
    <w:rsid w:val="00622328"/>
    <w:rsid w:val="00626235"/>
    <w:rsid w:val="00626A6F"/>
    <w:rsid w:val="00626B81"/>
    <w:rsid w:val="006277F0"/>
    <w:rsid w:val="00627EEE"/>
    <w:rsid w:val="00627EF2"/>
    <w:rsid w:val="00631C9C"/>
    <w:rsid w:val="00631D01"/>
    <w:rsid w:val="00632A7D"/>
    <w:rsid w:val="00633A4E"/>
    <w:rsid w:val="006344C9"/>
    <w:rsid w:val="00635DFC"/>
    <w:rsid w:val="00636848"/>
    <w:rsid w:val="00637145"/>
    <w:rsid w:val="00637B79"/>
    <w:rsid w:val="0064005E"/>
    <w:rsid w:val="00640806"/>
    <w:rsid w:val="00641EA8"/>
    <w:rsid w:val="00643BE3"/>
    <w:rsid w:val="00644533"/>
    <w:rsid w:val="0064515E"/>
    <w:rsid w:val="00645BD9"/>
    <w:rsid w:val="006460B6"/>
    <w:rsid w:val="00646EA3"/>
    <w:rsid w:val="006471FD"/>
    <w:rsid w:val="006472A2"/>
    <w:rsid w:val="0064733D"/>
    <w:rsid w:val="00647FA5"/>
    <w:rsid w:val="006503FE"/>
    <w:rsid w:val="0065137A"/>
    <w:rsid w:val="006515A8"/>
    <w:rsid w:val="006522FA"/>
    <w:rsid w:val="00652DA4"/>
    <w:rsid w:val="0065365C"/>
    <w:rsid w:val="0065596F"/>
    <w:rsid w:val="006562B0"/>
    <w:rsid w:val="006565EE"/>
    <w:rsid w:val="00656B75"/>
    <w:rsid w:val="006576AA"/>
    <w:rsid w:val="006627E5"/>
    <w:rsid w:val="006629EF"/>
    <w:rsid w:val="00662AF0"/>
    <w:rsid w:val="00662BDD"/>
    <w:rsid w:val="00663087"/>
    <w:rsid w:val="00665B44"/>
    <w:rsid w:val="00665BB6"/>
    <w:rsid w:val="006701E7"/>
    <w:rsid w:val="00670466"/>
    <w:rsid w:val="00670ADC"/>
    <w:rsid w:val="006719D0"/>
    <w:rsid w:val="006719F3"/>
    <w:rsid w:val="006722FA"/>
    <w:rsid w:val="00672461"/>
    <w:rsid w:val="00672B0B"/>
    <w:rsid w:val="0067302A"/>
    <w:rsid w:val="006732CA"/>
    <w:rsid w:val="00674D4B"/>
    <w:rsid w:val="00675136"/>
    <w:rsid w:val="0067539F"/>
    <w:rsid w:val="00675821"/>
    <w:rsid w:val="00675C0C"/>
    <w:rsid w:val="00675F1E"/>
    <w:rsid w:val="00680DD8"/>
    <w:rsid w:val="006813B8"/>
    <w:rsid w:val="006843BF"/>
    <w:rsid w:val="00684BC6"/>
    <w:rsid w:val="0068535B"/>
    <w:rsid w:val="00686FF0"/>
    <w:rsid w:val="006875C2"/>
    <w:rsid w:val="00693151"/>
    <w:rsid w:val="0069351E"/>
    <w:rsid w:val="00693F7C"/>
    <w:rsid w:val="0069475C"/>
    <w:rsid w:val="00694D03"/>
    <w:rsid w:val="0069517A"/>
    <w:rsid w:val="006951F9"/>
    <w:rsid w:val="00695B7B"/>
    <w:rsid w:val="00697077"/>
    <w:rsid w:val="006A053A"/>
    <w:rsid w:val="006A0660"/>
    <w:rsid w:val="006A273C"/>
    <w:rsid w:val="006A406F"/>
    <w:rsid w:val="006A6137"/>
    <w:rsid w:val="006A685C"/>
    <w:rsid w:val="006A6F0D"/>
    <w:rsid w:val="006A7871"/>
    <w:rsid w:val="006B1C29"/>
    <w:rsid w:val="006B2240"/>
    <w:rsid w:val="006B424C"/>
    <w:rsid w:val="006B4A18"/>
    <w:rsid w:val="006B4CF3"/>
    <w:rsid w:val="006B50BD"/>
    <w:rsid w:val="006B6742"/>
    <w:rsid w:val="006B6D38"/>
    <w:rsid w:val="006B77F2"/>
    <w:rsid w:val="006B7B32"/>
    <w:rsid w:val="006C0A15"/>
    <w:rsid w:val="006C0F22"/>
    <w:rsid w:val="006C15ED"/>
    <w:rsid w:val="006C214E"/>
    <w:rsid w:val="006C2E46"/>
    <w:rsid w:val="006C3E84"/>
    <w:rsid w:val="006C4193"/>
    <w:rsid w:val="006C4F51"/>
    <w:rsid w:val="006C5EE9"/>
    <w:rsid w:val="006C5FA3"/>
    <w:rsid w:val="006C7BD4"/>
    <w:rsid w:val="006D0B3F"/>
    <w:rsid w:val="006D2CD6"/>
    <w:rsid w:val="006D2FDA"/>
    <w:rsid w:val="006D4658"/>
    <w:rsid w:val="006D4927"/>
    <w:rsid w:val="006D4A0C"/>
    <w:rsid w:val="006D567D"/>
    <w:rsid w:val="006D6500"/>
    <w:rsid w:val="006D67A3"/>
    <w:rsid w:val="006D73AB"/>
    <w:rsid w:val="006E0050"/>
    <w:rsid w:val="006E0273"/>
    <w:rsid w:val="006E083D"/>
    <w:rsid w:val="006E2419"/>
    <w:rsid w:val="006E2D7B"/>
    <w:rsid w:val="006E316A"/>
    <w:rsid w:val="006E34C4"/>
    <w:rsid w:val="006E3A66"/>
    <w:rsid w:val="006E3AFE"/>
    <w:rsid w:val="006E3C39"/>
    <w:rsid w:val="006E4FD8"/>
    <w:rsid w:val="006E60D3"/>
    <w:rsid w:val="006E7B1E"/>
    <w:rsid w:val="006E7E8F"/>
    <w:rsid w:val="006F1F38"/>
    <w:rsid w:val="006F41A0"/>
    <w:rsid w:val="006F635D"/>
    <w:rsid w:val="006F70C7"/>
    <w:rsid w:val="00700849"/>
    <w:rsid w:val="00700D9F"/>
    <w:rsid w:val="007025CD"/>
    <w:rsid w:val="007029F9"/>
    <w:rsid w:val="00704375"/>
    <w:rsid w:val="0070480A"/>
    <w:rsid w:val="00705412"/>
    <w:rsid w:val="00705A96"/>
    <w:rsid w:val="0071012E"/>
    <w:rsid w:val="00710B38"/>
    <w:rsid w:val="00711351"/>
    <w:rsid w:val="00711D27"/>
    <w:rsid w:val="007123EB"/>
    <w:rsid w:val="0071350E"/>
    <w:rsid w:val="00713B41"/>
    <w:rsid w:val="007144BA"/>
    <w:rsid w:val="00714706"/>
    <w:rsid w:val="00714780"/>
    <w:rsid w:val="00714ADB"/>
    <w:rsid w:val="00715B20"/>
    <w:rsid w:val="00715B73"/>
    <w:rsid w:val="00716FDF"/>
    <w:rsid w:val="007174EA"/>
    <w:rsid w:val="00720AA7"/>
    <w:rsid w:val="00721642"/>
    <w:rsid w:val="00721D2D"/>
    <w:rsid w:val="00721DF1"/>
    <w:rsid w:val="00721FCA"/>
    <w:rsid w:val="00722802"/>
    <w:rsid w:val="00723524"/>
    <w:rsid w:val="00723C20"/>
    <w:rsid w:val="00724BE0"/>
    <w:rsid w:val="00725704"/>
    <w:rsid w:val="007262CE"/>
    <w:rsid w:val="0072734C"/>
    <w:rsid w:val="0073118A"/>
    <w:rsid w:val="007322BF"/>
    <w:rsid w:val="007338B4"/>
    <w:rsid w:val="007341B2"/>
    <w:rsid w:val="00735801"/>
    <w:rsid w:val="00737379"/>
    <w:rsid w:val="00740007"/>
    <w:rsid w:val="007407DC"/>
    <w:rsid w:val="007410B1"/>
    <w:rsid w:val="00742C2C"/>
    <w:rsid w:val="00742C5D"/>
    <w:rsid w:val="00742F0B"/>
    <w:rsid w:val="00743843"/>
    <w:rsid w:val="00743AEE"/>
    <w:rsid w:val="00743F0B"/>
    <w:rsid w:val="0074480B"/>
    <w:rsid w:val="00744C97"/>
    <w:rsid w:val="007451AD"/>
    <w:rsid w:val="0074569B"/>
    <w:rsid w:val="00747F02"/>
    <w:rsid w:val="007505E3"/>
    <w:rsid w:val="00750AAE"/>
    <w:rsid w:val="0075127E"/>
    <w:rsid w:val="00751443"/>
    <w:rsid w:val="00751A7D"/>
    <w:rsid w:val="00751B44"/>
    <w:rsid w:val="00751BAF"/>
    <w:rsid w:val="00753DE1"/>
    <w:rsid w:val="0075510B"/>
    <w:rsid w:val="0075585A"/>
    <w:rsid w:val="00755920"/>
    <w:rsid w:val="00756028"/>
    <w:rsid w:val="007567DF"/>
    <w:rsid w:val="00757D89"/>
    <w:rsid w:val="0076018F"/>
    <w:rsid w:val="00761526"/>
    <w:rsid w:val="0076174D"/>
    <w:rsid w:val="00761D44"/>
    <w:rsid w:val="0076458E"/>
    <w:rsid w:val="00764F16"/>
    <w:rsid w:val="007650CD"/>
    <w:rsid w:val="007654AD"/>
    <w:rsid w:val="00766378"/>
    <w:rsid w:val="00766B72"/>
    <w:rsid w:val="00766CF1"/>
    <w:rsid w:val="00767B61"/>
    <w:rsid w:val="00770303"/>
    <w:rsid w:val="00771E9E"/>
    <w:rsid w:val="00771EAD"/>
    <w:rsid w:val="00773C83"/>
    <w:rsid w:val="00775A7E"/>
    <w:rsid w:val="00776263"/>
    <w:rsid w:val="007769B3"/>
    <w:rsid w:val="007769FD"/>
    <w:rsid w:val="0077758C"/>
    <w:rsid w:val="00780803"/>
    <w:rsid w:val="007810D8"/>
    <w:rsid w:val="00781852"/>
    <w:rsid w:val="00782914"/>
    <w:rsid w:val="00783A27"/>
    <w:rsid w:val="00786851"/>
    <w:rsid w:val="00786A42"/>
    <w:rsid w:val="00786C01"/>
    <w:rsid w:val="007878CC"/>
    <w:rsid w:val="00790069"/>
    <w:rsid w:val="007914F6"/>
    <w:rsid w:val="00791545"/>
    <w:rsid w:val="007918C2"/>
    <w:rsid w:val="00792552"/>
    <w:rsid w:val="007940E2"/>
    <w:rsid w:val="00794943"/>
    <w:rsid w:val="00794979"/>
    <w:rsid w:val="00794DDC"/>
    <w:rsid w:val="00795077"/>
    <w:rsid w:val="007959B0"/>
    <w:rsid w:val="00795C48"/>
    <w:rsid w:val="0079652F"/>
    <w:rsid w:val="00796D4C"/>
    <w:rsid w:val="00797A2D"/>
    <w:rsid w:val="00797BA1"/>
    <w:rsid w:val="00797C98"/>
    <w:rsid w:val="007A2146"/>
    <w:rsid w:val="007A238A"/>
    <w:rsid w:val="007A26EB"/>
    <w:rsid w:val="007A2F07"/>
    <w:rsid w:val="007A3CFB"/>
    <w:rsid w:val="007A466E"/>
    <w:rsid w:val="007A52C9"/>
    <w:rsid w:val="007A68A2"/>
    <w:rsid w:val="007A6F3A"/>
    <w:rsid w:val="007A6F3F"/>
    <w:rsid w:val="007B02C3"/>
    <w:rsid w:val="007B17C9"/>
    <w:rsid w:val="007B2666"/>
    <w:rsid w:val="007B2698"/>
    <w:rsid w:val="007B60D3"/>
    <w:rsid w:val="007B6F67"/>
    <w:rsid w:val="007C0DB9"/>
    <w:rsid w:val="007C0EA5"/>
    <w:rsid w:val="007C1DE8"/>
    <w:rsid w:val="007C4B2B"/>
    <w:rsid w:val="007C4DFA"/>
    <w:rsid w:val="007C52FC"/>
    <w:rsid w:val="007C5645"/>
    <w:rsid w:val="007C58B2"/>
    <w:rsid w:val="007C5EC1"/>
    <w:rsid w:val="007C6F43"/>
    <w:rsid w:val="007C7646"/>
    <w:rsid w:val="007C7D8D"/>
    <w:rsid w:val="007D03F4"/>
    <w:rsid w:val="007D0606"/>
    <w:rsid w:val="007D169E"/>
    <w:rsid w:val="007D1EDD"/>
    <w:rsid w:val="007D25A5"/>
    <w:rsid w:val="007D2857"/>
    <w:rsid w:val="007D454E"/>
    <w:rsid w:val="007D5F54"/>
    <w:rsid w:val="007D5F94"/>
    <w:rsid w:val="007D698C"/>
    <w:rsid w:val="007D6F3D"/>
    <w:rsid w:val="007E06D7"/>
    <w:rsid w:val="007E0CA4"/>
    <w:rsid w:val="007E1328"/>
    <w:rsid w:val="007E14C6"/>
    <w:rsid w:val="007E264F"/>
    <w:rsid w:val="007E29D5"/>
    <w:rsid w:val="007E35A9"/>
    <w:rsid w:val="007E3A82"/>
    <w:rsid w:val="007E5705"/>
    <w:rsid w:val="007E5B29"/>
    <w:rsid w:val="007E6B35"/>
    <w:rsid w:val="007E7926"/>
    <w:rsid w:val="007E7EC5"/>
    <w:rsid w:val="007F03C9"/>
    <w:rsid w:val="007F0572"/>
    <w:rsid w:val="007F17E3"/>
    <w:rsid w:val="007F19AF"/>
    <w:rsid w:val="007F1D9D"/>
    <w:rsid w:val="007F1DCD"/>
    <w:rsid w:val="007F27D8"/>
    <w:rsid w:val="007F2DD4"/>
    <w:rsid w:val="007F4803"/>
    <w:rsid w:val="007F4902"/>
    <w:rsid w:val="007F4C59"/>
    <w:rsid w:val="007F6363"/>
    <w:rsid w:val="007F7020"/>
    <w:rsid w:val="007F70F4"/>
    <w:rsid w:val="007F71AF"/>
    <w:rsid w:val="00801046"/>
    <w:rsid w:val="008026AC"/>
    <w:rsid w:val="00802B4C"/>
    <w:rsid w:val="00803158"/>
    <w:rsid w:val="0080356E"/>
    <w:rsid w:val="00803E08"/>
    <w:rsid w:val="008040E1"/>
    <w:rsid w:val="00805BD0"/>
    <w:rsid w:val="00807C4E"/>
    <w:rsid w:val="0081069C"/>
    <w:rsid w:val="008109E0"/>
    <w:rsid w:val="00810C39"/>
    <w:rsid w:val="0081109D"/>
    <w:rsid w:val="008111E7"/>
    <w:rsid w:val="008121BA"/>
    <w:rsid w:val="00812955"/>
    <w:rsid w:val="00812EAF"/>
    <w:rsid w:val="00813165"/>
    <w:rsid w:val="0081328E"/>
    <w:rsid w:val="008141B8"/>
    <w:rsid w:val="008142B9"/>
    <w:rsid w:val="008150CA"/>
    <w:rsid w:val="00815C18"/>
    <w:rsid w:val="008174B6"/>
    <w:rsid w:val="00817E29"/>
    <w:rsid w:val="008200F7"/>
    <w:rsid w:val="00820AEB"/>
    <w:rsid w:val="008212AF"/>
    <w:rsid w:val="00821A8C"/>
    <w:rsid w:val="00823CBC"/>
    <w:rsid w:val="008244B4"/>
    <w:rsid w:val="008245CD"/>
    <w:rsid w:val="00824C9C"/>
    <w:rsid w:val="00825855"/>
    <w:rsid w:val="00826284"/>
    <w:rsid w:val="008305B8"/>
    <w:rsid w:val="00830814"/>
    <w:rsid w:val="00831086"/>
    <w:rsid w:val="0083141C"/>
    <w:rsid w:val="0083152E"/>
    <w:rsid w:val="00831E92"/>
    <w:rsid w:val="008321E7"/>
    <w:rsid w:val="00832930"/>
    <w:rsid w:val="00832DEC"/>
    <w:rsid w:val="00833B54"/>
    <w:rsid w:val="00834527"/>
    <w:rsid w:val="00834BEE"/>
    <w:rsid w:val="00834EB6"/>
    <w:rsid w:val="00836616"/>
    <w:rsid w:val="00837B75"/>
    <w:rsid w:val="00837CB9"/>
    <w:rsid w:val="00837E3D"/>
    <w:rsid w:val="00841081"/>
    <w:rsid w:val="00841AEE"/>
    <w:rsid w:val="00842401"/>
    <w:rsid w:val="00842647"/>
    <w:rsid w:val="00843511"/>
    <w:rsid w:val="00843D99"/>
    <w:rsid w:val="00844077"/>
    <w:rsid w:val="0084481B"/>
    <w:rsid w:val="00844849"/>
    <w:rsid w:val="00844FE4"/>
    <w:rsid w:val="008450C5"/>
    <w:rsid w:val="008461A0"/>
    <w:rsid w:val="00846486"/>
    <w:rsid w:val="008472AC"/>
    <w:rsid w:val="008477E1"/>
    <w:rsid w:val="00850BB5"/>
    <w:rsid w:val="00853751"/>
    <w:rsid w:val="0085375C"/>
    <w:rsid w:val="008539AB"/>
    <w:rsid w:val="008539D4"/>
    <w:rsid w:val="00853CFA"/>
    <w:rsid w:val="00854C76"/>
    <w:rsid w:val="008552DE"/>
    <w:rsid w:val="0085691C"/>
    <w:rsid w:val="0085694E"/>
    <w:rsid w:val="00857119"/>
    <w:rsid w:val="008602EF"/>
    <w:rsid w:val="00860340"/>
    <w:rsid w:val="0086068F"/>
    <w:rsid w:val="00860B5A"/>
    <w:rsid w:val="00860CF7"/>
    <w:rsid w:val="00860DA1"/>
    <w:rsid w:val="00860DB8"/>
    <w:rsid w:val="00861453"/>
    <w:rsid w:val="008615B7"/>
    <w:rsid w:val="008676D1"/>
    <w:rsid w:val="00867D76"/>
    <w:rsid w:val="008713F0"/>
    <w:rsid w:val="008718AE"/>
    <w:rsid w:val="00872CA3"/>
    <w:rsid w:val="008735A3"/>
    <w:rsid w:val="008736B1"/>
    <w:rsid w:val="00874315"/>
    <w:rsid w:val="00874829"/>
    <w:rsid w:val="00874A94"/>
    <w:rsid w:val="008764DE"/>
    <w:rsid w:val="00877436"/>
    <w:rsid w:val="008776A5"/>
    <w:rsid w:val="00880CD1"/>
    <w:rsid w:val="0088111C"/>
    <w:rsid w:val="0088184B"/>
    <w:rsid w:val="008833B9"/>
    <w:rsid w:val="00883BCF"/>
    <w:rsid w:val="00884FCB"/>
    <w:rsid w:val="00886001"/>
    <w:rsid w:val="0088601E"/>
    <w:rsid w:val="00886536"/>
    <w:rsid w:val="008902EF"/>
    <w:rsid w:val="00890F32"/>
    <w:rsid w:val="00891B4D"/>
    <w:rsid w:val="00891D3F"/>
    <w:rsid w:val="00891DAD"/>
    <w:rsid w:val="008920D5"/>
    <w:rsid w:val="00892126"/>
    <w:rsid w:val="00892586"/>
    <w:rsid w:val="008941EA"/>
    <w:rsid w:val="0089448B"/>
    <w:rsid w:val="00894BDF"/>
    <w:rsid w:val="00894E53"/>
    <w:rsid w:val="008956DA"/>
    <w:rsid w:val="00895AED"/>
    <w:rsid w:val="008A0784"/>
    <w:rsid w:val="008A09D7"/>
    <w:rsid w:val="008A0E21"/>
    <w:rsid w:val="008A104D"/>
    <w:rsid w:val="008A1C43"/>
    <w:rsid w:val="008A205B"/>
    <w:rsid w:val="008A57B7"/>
    <w:rsid w:val="008A5C86"/>
    <w:rsid w:val="008A6512"/>
    <w:rsid w:val="008A6E85"/>
    <w:rsid w:val="008A7B8D"/>
    <w:rsid w:val="008B095C"/>
    <w:rsid w:val="008B114B"/>
    <w:rsid w:val="008B427D"/>
    <w:rsid w:val="008B56F9"/>
    <w:rsid w:val="008B65B5"/>
    <w:rsid w:val="008B6ABB"/>
    <w:rsid w:val="008C0AD0"/>
    <w:rsid w:val="008C1BB6"/>
    <w:rsid w:val="008C2E5B"/>
    <w:rsid w:val="008C3C5C"/>
    <w:rsid w:val="008C4D32"/>
    <w:rsid w:val="008C51F5"/>
    <w:rsid w:val="008C60FB"/>
    <w:rsid w:val="008C6550"/>
    <w:rsid w:val="008C655D"/>
    <w:rsid w:val="008C6DAC"/>
    <w:rsid w:val="008C7266"/>
    <w:rsid w:val="008C7A65"/>
    <w:rsid w:val="008D0696"/>
    <w:rsid w:val="008D0BF9"/>
    <w:rsid w:val="008D0DE9"/>
    <w:rsid w:val="008D1E2A"/>
    <w:rsid w:val="008D214F"/>
    <w:rsid w:val="008D263A"/>
    <w:rsid w:val="008D2858"/>
    <w:rsid w:val="008D2E55"/>
    <w:rsid w:val="008D36CC"/>
    <w:rsid w:val="008D6424"/>
    <w:rsid w:val="008E0549"/>
    <w:rsid w:val="008E0ABF"/>
    <w:rsid w:val="008E15CB"/>
    <w:rsid w:val="008E2695"/>
    <w:rsid w:val="008E2A74"/>
    <w:rsid w:val="008E2AD9"/>
    <w:rsid w:val="008E4758"/>
    <w:rsid w:val="008E6CFB"/>
    <w:rsid w:val="008E76D6"/>
    <w:rsid w:val="008E7AC4"/>
    <w:rsid w:val="008E7F07"/>
    <w:rsid w:val="008F0095"/>
    <w:rsid w:val="008F0B29"/>
    <w:rsid w:val="008F0E8A"/>
    <w:rsid w:val="008F29E9"/>
    <w:rsid w:val="008F2DD4"/>
    <w:rsid w:val="008F37CC"/>
    <w:rsid w:val="008F38C1"/>
    <w:rsid w:val="008F3A71"/>
    <w:rsid w:val="008F3EDE"/>
    <w:rsid w:val="008F5007"/>
    <w:rsid w:val="008F59A4"/>
    <w:rsid w:val="008F6E96"/>
    <w:rsid w:val="008F6ED5"/>
    <w:rsid w:val="009006B9"/>
    <w:rsid w:val="009008FE"/>
    <w:rsid w:val="00900D11"/>
    <w:rsid w:val="00900D3B"/>
    <w:rsid w:val="0090157E"/>
    <w:rsid w:val="00901EA2"/>
    <w:rsid w:val="00902038"/>
    <w:rsid w:val="00902F12"/>
    <w:rsid w:val="009031A9"/>
    <w:rsid w:val="00904CB4"/>
    <w:rsid w:val="00905283"/>
    <w:rsid w:val="0090560E"/>
    <w:rsid w:val="0090715B"/>
    <w:rsid w:val="0091052C"/>
    <w:rsid w:val="00910BEA"/>
    <w:rsid w:val="00910CE4"/>
    <w:rsid w:val="00911225"/>
    <w:rsid w:val="0091151E"/>
    <w:rsid w:val="00911C59"/>
    <w:rsid w:val="00911D89"/>
    <w:rsid w:val="009123B4"/>
    <w:rsid w:val="00912BC5"/>
    <w:rsid w:val="00913722"/>
    <w:rsid w:val="00913A7A"/>
    <w:rsid w:val="00913E1E"/>
    <w:rsid w:val="009142F4"/>
    <w:rsid w:val="009145BC"/>
    <w:rsid w:val="00914F91"/>
    <w:rsid w:val="009151D8"/>
    <w:rsid w:val="009154F9"/>
    <w:rsid w:val="00915871"/>
    <w:rsid w:val="0091618F"/>
    <w:rsid w:val="009170DC"/>
    <w:rsid w:val="00917B74"/>
    <w:rsid w:val="00917D14"/>
    <w:rsid w:val="00922620"/>
    <w:rsid w:val="00922EEA"/>
    <w:rsid w:val="00925185"/>
    <w:rsid w:val="0092533B"/>
    <w:rsid w:val="009267E1"/>
    <w:rsid w:val="00926C70"/>
    <w:rsid w:val="00927C99"/>
    <w:rsid w:val="00927D16"/>
    <w:rsid w:val="009312A7"/>
    <w:rsid w:val="00931DD3"/>
    <w:rsid w:val="00933225"/>
    <w:rsid w:val="0093499B"/>
    <w:rsid w:val="009353F2"/>
    <w:rsid w:val="00937783"/>
    <w:rsid w:val="009404F7"/>
    <w:rsid w:val="00941382"/>
    <w:rsid w:val="0094213D"/>
    <w:rsid w:val="009423DF"/>
    <w:rsid w:val="00942AAC"/>
    <w:rsid w:val="00943753"/>
    <w:rsid w:val="009439AA"/>
    <w:rsid w:val="00943A8B"/>
    <w:rsid w:val="00944600"/>
    <w:rsid w:val="00944974"/>
    <w:rsid w:val="0094517E"/>
    <w:rsid w:val="0094596B"/>
    <w:rsid w:val="0094616C"/>
    <w:rsid w:val="00947096"/>
    <w:rsid w:val="009478FB"/>
    <w:rsid w:val="00947FE1"/>
    <w:rsid w:val="00951AD1"/>
    <w:rsid w:val="00952024"/>
    <w:rsid w:val="0095488B"/>
    <w:rsid w:val="00954A6D"/>
    <w:rsid w:val="0095507F"/>
    <w:rsid w:val="0095537B"/>
    <w:rsid w:val="00955D3A"/>
    <w:rsid w:val="00957DA2"/>
    <w:rsid w:val="009601B7"/>
    <w:rsid w:val="00960656"/>
    <w:rsid w:val="0096079C"/>
    <w:rsid w:val="00960DCE"/>
    <w:rsid w:val="009611A9"/>
    <w:rsid w:val="00961BEA"/>
    <w:rsid w:val="00962288"/>
    <w:rsid w:val="0096277B"/>
    <w:rsid w:val="00962F53"/>
    <w:rsid w:val="0096547F"/>
    <w:rsid w:val="0096559E"/>
    <w:rsid w:val="00966918"/>
    <w:rsid w:val="00966B61"/>
    <w:rsid w:val="00966C26"/>
    <w:rsid w:val="00967457"/>
    <w:rsid w:val="009675D8"/>
    <w:rsid w:val="00967764"/>
    <w:rsid w:val="00970E75"/>
    <w:rsid w:val="0097123D"/>
    <w:rsid w:val="00971ACE"/>
    <w:rsid w:val="00971FB4"/>
    <w:rsid w:val="00975205"/>
    <w:rsid w:val="00975FDE"/>
    <w:rsid w:val="00976BE8"/>
    <w:rsid w:val="0098169F"/>
    <w:rsid w:val="00981D55"/>
    <w:rsid w:val="00985019"/>
    <w:rsid w:val="00986048"/>
    <w:rsid w:val="009873F5"/>
    <w:rsid w:val="00987AE5"/>
    <w:rsid w:val="00987E51"/>
    <w:rsid w:val="00990501"/>
    <w:rsid w:val="00991D54"/>
    <w:rsid w:val="009920AC"/>
    <w:rsid w:val="009934A6"/>
    <w:rsid w:val="00993520"/>
    <w:rsid w:val="00993D69"/>
    <w:rsid w:val="009955FF"/>
    <w:rsid w:val="00995CE5"/>
    <w:rsid w:val="009960F2"/>
    <w:rsid w:val="009961BC"/>
    <w:rsid w:val="009968D0"/>
    <w:rsid w:val="00996D28"/>
    <w:rsid w:val="00997D9A"/>
    <w:rsid w:val="009A00F3"/>
    <w:rsid w:val="009A01CA"/>
    <w:rsid w:val="009A0A9D"/>
    <w:rsid w:val="009A0C62"/>
    <w:rsid w:val="009A182D"/>
    <w:rsid w:val="009A1E77"/>
    <w:rsid w:val="009A20F0"/>
    <w:rsid w:val="009A2C50"/>
    <w:rsid w:val="009A317F"/>
    <w:rsid w:val="009A393D"/>
    <w:rsid w:val="009A3E6B"/>
    <w:rsid w:val="009A4767"/>
    <w:rsid w:val="009A4ECC"/>
    <w:rsid w:val="009A6977"/>
    <w:rsid w:val="009A75ED"/>
    <w:rsid w:val="009A7C2E"/>
    <w:rsid w:val="009B0C24"/>
    <w:rsid w:val="009B2D82"/>
    <w:rsid w:val="009B2EE1"/>
    <w:rsid w:val="009B37F8"/>
    <w:rsid w:val="009B4169"/>
    <w:rsid w:val="009B61AF"/>
    <w:rsid w:val="009B667A"/>
    <w:rsid w:val="009B74E1"/>
    <w:rsid w:val="009C18D6"/>
    <w:rsid w:val="009C4F21"/>
    <w:rsid w:val="009C6758"/>
    <w:rsid w:val="009C6A20"/>
    <w:rsid w:val="009C7463"/>
    <w:rsid w:val="009D10C0"/>
    <w:rsid w:val="009D2723"/>
    <w:rsid w:val="009D3755"/>
    <w:rsid w:val="009D4394"/>
    <w:rsid w:val="009D5739"/>
    <w:rsid w:val="009D61CC"/>
    <w:rsid w:val="009D7868"/>
    <w:rsid w:val="009E0556"/>
    <w:rsid w:val="009E07DF"/>
    <w:rsid w:val="009E0CC0"/>
    <w:rsid w:val="009E16A8"/>
    <w:rsid w:val="009E19F6"/>
    <w:rsid w:val="009E2114"/>
    <w:rsid w:val="009E3015"/>
    <w:rsid w:val="009E321C"/>
    <w:rsid w:val="009E4148"/>
    <w:rsid w:val="009E50BF"/>
    <w:rsid w:val="009E54F2"/>
    <w:rsid w:val="009E5FF4"/>
    <w:rsid w:val="009E6F40"/>
    <w:rsid w:val="009E727B"/>
    <w:rsid w:val="009F0C12"/>
    <w:rsid w:val="009F2052"/>
    <w:rsid w:val="009F21BE"/>
    <w:rsid w:val="009F46FE"/>
    <w:rsid w:val="009F48FB"/>
    <w:rsid w:val="009F5432"/>
    <w:rsid w:val="009F5B22"/>
    <w:rsid w:val="009F5C15"/>
    <w:rsid w:val="009F5E84"/>
    <w:rsid w:val="009F71DE"/>
    <w:rsid w:val="009F748D"/>
    <w:rsid w:val="00A00165"/>
    <w:rsid w:val="00A00EE1"/>
    <w:rsid w:val="00A01F82"/>
    <w:rsid w:val="00A02175"/>
    <w:rsid w:val="00A027EA"/>
    <w:rsid w:val="00A030DF"/>
    <w:rsid w:val="00A05848"/>
    <w:rsid w:val="00A059C4"/>
    <w:rsid w:val="00A067A9"/>
    <w:rsid w:val="00A07EF1"/>
    <w:rsid w:val="00A10EA7"/>
    <w:rsid w:val="00A115F4"/>
    <w:rsid w:val="00A12D36"/>
    <w:rsid w:val="00A13708"/>
    <w:rsid w:val="00A13FF3"/>
    <w:rsid w:val="00A148D3"/>
    <w:rsid w:val="00A14D50"/>
    <w:rsid w:val="00A1664C"/>
    <w:rsid w:val="00A172E5"/>
    <w:rsid w:val="00A17322"/>
    <w:rsid w:val="00A239DC"/>
    <w:rsid w:val="00A23CE9"/>
    <w:rsid w:val="00A2474D"/>
    <w:rsid w:val="00A25681"/>
    <w:rsid w:val="00A26406"/>
    <w:rsid w:val="00A27A63"/>
    <w:rsid w:val="00A308FA"/>
    <w:rsid w:val="00A30D89"/>
    <w:rsid w:val="00A348DE"/>
    <w:rsid w:val="00A349E2"/>
    <w:rsid w:val="00A352C2"/>
    <w:rsid w:val="00A36372"/>
    <w:rsid w:val="00A3645B"/>
    <w:rsid w:val="00A366C3"/>
    <w:rsid w:val="00A36967"/>
    <w:rsid w:val="00A37039"/>
    <w:rsid w:val="00A40BD3"/>
    <w:rsid w:val="00A414C2"/>
    <w:rsid w:val="00A41BF5"/>
    <w:rsid w:val="00A4233F"/>
    <w:rsid w:val="00A43D79"/>
    <w:rsid w:val="00A44438"/>
    <w:rsid w:val="00A44B5D"/>
    <w:rsid w:val="00A45FD1"/>
    <w:rsid w:val="00A46160"/>
    <w:rsid w:val="00A461F6"/>
    <w:rsid w:val="00A46467"/>
    <w:rsid w:val="00A46D1E"/>
    <w:rsid w:val="00A47CE1"/>
    <w:rsid w:val="00A52D1A"/>
    <w:rsid w:val="00A52DC4"/>
    <w:rsid w:val="00A5307F"/>
    <w:rsid w:val="00A535B7"/>
    <w:rsid w:val="00A53DF2"/>
    <w:rsid w:val="00A54688"/>
    <w:rsid w:val="00A54E4C"/>
    <w:rsid w:val="00A556EE"/>
    <w:rsid w:val="00A557DD"/>
    <w:rsid w:val="00A559CE"/>
    <w:rsid w:val="00A56AAB"/>
    <w:rsid w:val="00A57712"/>
    <w:rsid w:val="00A6520F"/>
    <w:rsid w:val="00A653CD"/>
    <w:rsid w:val="00A66A28"/>
    <w:rsid w:val="00A70139"/>
    <w:rsid w:val="00A707EA"/>
    <w:rsid w:val="00A7224D"/>
    <w:rsid w:val="00A74545"/>
    <w:rsid w:val="00A749C7"/>
    <w:rsid w:val="00A75D44"/>
    <w:rsid w:val="00A7736D"/>
    <w:rsid w:val="00A77A97"/>
    <w:rsid w:val="00A77CED"/>
    <w:rsid w:val="00A77F60"/>
    <w:rsid w:val="00A80E20"/>
    <w:rsid w:val="00A80F31"/>
    <w:rsid w:val="00A82CBC"/>
    <w:rsid w:val="00A8505E"/>
    <w:rsid w:val="00A864FE"/>
    <w:rsid w:val="00A86F50"/>
    <w:rsid w:val="00A87E8B"/>
    <w:rsid w:val="00A90789"/>
    <w:rsid w:val="00A91EEF"/>
    <w:rsid w:val="00A93223"/>
    <w:rsid w:val="00A93993"/>
    <w:rsid w:val="00A94EB1"/>
    <w:rsid w:val="00A955F1"/>
    <w:rsid w:val="00A956C2"/>
    <w:rsid w:val="00A9594D"/>
    <w:rsid w:val="00A95DB3"/>
    <w:rsid w:val="00A964CB"/>
    <w:rsid w:val="00A97050"/>
    <w:rsid w:val="00A971FE"/>
    <w:rsid w:val="00A976DA"/>
    <w:rsid w:val="00AA0816"/>
    <w:rsid w:val="00AA16DE"/>
    <w:rsid w:val="00AA18D4"/>
    <w:rsid w:val="00AA2A98"/>
    <w:rsid w:val="00AA38D7"/>
    <w:rsid w:val="00AA48B7"/>
    <w:rsid w:val="00AA506B"/>
    <w:rsid w:val="00AB0CF4"/>
    <w:rsid w:val="00AB0F98"/>
    <w:rsid w:val="00AB1ACF"/>
    <w:rsid w:val="00AB2E20"/>
    <w:rsid w:val="00AB35A9"/>
    <w:rsid w:val="00AB422F"/>
    <w:rsid w:val="00AB44FE"/>
    <w:rsid w:val="00AB4ADA"/>
    <w:rsid w:val="00AB5837"/>
    <w:rsid w:val="00AB5964"/>
    <w:rsid w:val="00AB65D5"/>
    <w:rsid w:val="00AB6DAE"/>
    <w:rsid w:val="00AB6F40"/>
    <w:rsid w:val="00AB789C"/>
    <w:rsid w:val="00AB7EC0"/>
    <w:rsid w:val="00AC073D"/>
    <w:rsid w:val="00AC0D4E"/>
    <w:rsid w:val="00AC1627"/>
    <w:rsid w:val="00AC1721"/>
    <w:rsid w:val="00AC2651"/>
    <w:rsid w:val="00AC2E6F"/>
    <w:rsid w:val="00AC3DD6"/>
    <w:rsid w:val="00AC4B17"/>
    <w:rsid w:val="00AC5008"/>
    <w:rsid w:val="00AC6311"/>
    <w:rsid w:val="00AC650E"/>
    <w:rsid w:val="00AC6DB3"/>
    <w:rsid w:val="00AC7CE4"/>
    <w:rsid w:val="00AC7DBA"/>
    <w:rsid w:val="00AD01EF"/>
    <w:rsid w:val="00AD0914"/>
    <w:rsid w:val="00AD18B2"/>
    <w:rsid w:val="00AD24A4"/>
    <w:rsid w:val="00AD2BBE"/>
    <w:rsid w:val="00AD3161"/>
    <w:rsid w:val="00AD3723"/>
    <w:rsid w:val="00AD3BBF"/>
    <w:rsid w:val="00AD4435"/>
    <w:rsid w:val="00AD4E0C"/>
    <w:rsid w:val="00AD53E1"/>
    <w:rsid w:val="00AD57AF"/>
    <w:rsid w:val="00AD5D75"/>
    <w:rsid w:val="00AD6494"/>
    <w:rsid w:val="00AD6701"/>
    <w:rsid w:val="00AD6EE4"/>
    <w:rsid w:val="00AD7BBA"/>
    <w:rsid w:val="00AE0C59"/>
    <w:rsid w:val="00AE0C78"/>
    <w:rsid w:val="00AE1016"/>
    <w:rsid w:val="00AE2025"/>
    <w:rsid w:val="00AE2D14"/>
    <w:rsid w:val="00AE45FE"/>
    <w:rsid w:val="00AE4988"/>
    <w:rsid w:val="00AE4FDB"/>
    <w:rsid w:val="00AE7217"/>
    <w:rsid w:val="00AF0811"/>
    <w:rsid w:val="00AF0A2C"/>
    <w:rsid w:val="00AF1701"/>
    <w:rsid w:val="00AF1B96"/>
    <w:rsid w:val="00AF214D"/>
    <w:rsid w:val="00AF3C3E"/>
    <w:rsid w:val="00AF4419"/>
    <w:rsid w:val="00AF575B"/>
    <w:rsid w:val="00AF6506"/>
    <w:rsid w:val="00AF6F7E"/>
    <w:rsid w:val="00AF7C95"/>
    <w:rsid w:val="00B0062D"/>
    <w:rsid w:val="00B00EDA"/>
    <w:rsid w:val="00B019F7"/>
    <w:rsid w:val="00B01EA9"/>
    <w:rsid w:val="00B0217B"/>
    <w:rsid w:val="00B039DA"/>
    <w:rsid w:val="00B03FF7"/>
    <w:rsid w:val="00B04D76"/>
    <w:rsid w:val="00B059D8"/>
    <w:rsid w:val="00B06037"/>
    <w:rsid w:val="00B0618B"/>
    <w:rsid w:val="00B0627D"/>
    <w:rsid w:val="00B06D58"/>
    <w:rsid w:val="00B075D0"/>
    <w:rsid w:val="00B10DE7"/>
    <w:rsid w:val="00B10EAF"/>
    <w:rsid w:val="00B12147"/>
    <w:rsid w:val="00B12759"/>
    <w:rsid w:val="00B13A17"/>
    <w:rsid w:val="00B14A04"/>
    <w:rsid w:val="00B154A7"/>
    <w:rsid w:val="00B163F6"/>
    <w:rsid w:val="00B205F6"/>
    <w:rsid w:val="00B20E1B"/>
    <w:rsid w:val="00B21F8F"/>
    <w:rsid w:val="00B22310"/>
    <w:rsid w:val="00B225CB"/>
    <w:rsid w:val="00B231EE"/>
    <w:rsid w:val="00B235C8"/>
    <w:rsid w:val="00B2382F"/>
    <w:rsid w:val="00B23F73"/>
    <w:rsid w:val="00B2512B"/>
    <w:rsid w:val="00B25703"/>
    <w:rsid w:val="00B2604E"/>
    <w:rsid w:val="00B27E30"/>
    <w:rsid w:val="00B27EF1"/>
    <w:rsid w:val="00B27F7F"/>
    <w:rsid w:val="00B30236"/>
    <w:rsid w:val="00B305C9"/>
    <w:rsid w:val="00B306BE"/>
    <w:rsid w:val="00B31078"/>
    <w:rsid w:val="00B31197"/>
    <w:rsid w:val="00B3164C"/>
    <w:rsid w:val="00B331C6"/>
    <w:rsid w:val="00B34950"/>
    <w:rsid w:val="00B351C0"/>
    <w:rsid w:val="00B35E19"/>
    <w:rsid w:val="00B35E79"/>
    <w:rsid w:val="00B37846"/>
    <w:rsid w:val="00B41E83"/>
    <w:rsid w:val="00B4257F"/>
    <w:rsid w:val="00B431F0"/>
    <w:rsid w:val="00B4325B"/>
    <w:rsid w:val="00B43421"/>
    <w:rsid w:val="00B4355B"/>
    <w:rsid w:val="00B4380F"/>
    <w:rsid w:val="00B439DB"/>
    <w:rsid w:val="00B44201"/>
    <w:rsid w:val="00B44E44"/>
    <w:rsid w:val="00B4606A"/>
    <w:rsid w:val="00B46CB0"/>
    <w:rsid w:val="00B46ECC"/>
    <w:rsid w:val="00B47549"/>
    <w:rsid w:val="00B503E9"/>
    <w:rsid w:val="00B509C3"/>
    <w:rsid w:val="00B516F0"/>
    <w:rsid w:val="00B51A5F"/>
    <w:rsid w:val="00B52AF2"/>
    <w:rsid w:val="00B52B7B"/>
    <w:rsid w:val="00B52C3B"/>
    <w:rsid w:val="00B52ECB"/>
    <w:rsid w:val="00B53872"/>
    <w:rsid w:val="00B549B7"/>
    <w:rsid w:val="00B54D39"/>
    <w:rsid w:val="00B55A92"/>
    <w:rsid w:val="00B55D55"/>
    <w:rsid w:val="00B56242"/>
    <w:rsid w:val="00B566E0"/>
    <w:rsid w:val="00B56E0C"/>
    <w:rsid w:val="00B56E32"/>
    <w:rsid w:val="00B570C8"/>
    <w:rsid w:val="00B60181"/>
    <w:rsid w:val="00B60D1C"/>
    <w:rsid w:val="00B61195"/>
    <w:rsid w:val="00B64F67"/>
    <w:rsid w:val="00B65F05"/>
    <w:rsid w:val="00B65F80"/>
    <w:rsid w:val="00B671E9"/>
    <w:rsid w:val="00B707F0"/>
    <w:rsid w:val="00B716B7"/>
    <w:rsid w:val="00B73E27"/>
    <w:rsid w:val="00B74D91"/>
    <w:rsid w:val="00B75EEB"/>
    <w:rsid w:val="00B764A5"/>
    <w:rsid w:val="00B767C7"/>
    <w:rsid w:val="00B76EF5"/>
    <w:rsid w:val="00B772F1"/>
    <w:rsid w:val="00B77CFF"/>
    <w:rsid w:val="00B8050B"/>
    <w:rsid w:val="00B80C87"/>
    <w:rsid w:val="00B81A1A"/>
    <w:rsid w:val="00B82247"/>
    <w:rsid w:val="00B824DC"/>
    <w:rsid w:val="00B82A96"/>
    <w:rsid w:val="00B830F9"/>
    <w:rsid w:val="00B83928"/>
    <w:rsid w:val="00B84B8A"/>
    <w:rsid w:val="00B86A0B"/>
    <w:rsid w:val="00B86A94"/>
    <w:rsid w:val="00B86C83"/>
    <w:rsid w:val="00B87AB0"/>
    <w:rsid w:val="00B87DB9"/>
    <w:rsid w:val="00B90F42"/>
    <w:rsid w:val="00B91870"/>
    <w:rsid w:val="00B91C06"/>
    <w:rsid w:val="00B92C24"/>
    <w:rsid w:val="00B937F0"/>
    <w:rsid w:val="00B93A91"/>
    <w:rsid w:val="00B93BD4"/>
    <w:rsid w:val="00B94019"/>
    <w:rsid w:val="00B94A96"/>
    <w:rsid w:val="00B950DD"/>
    <w:rsid w:val="00B95712"/>
    <w:rsid w:val="00B97C37"/>
    <w:rsid w:val="00B97E34"/>
    <w:rsid w:val="00BA06FF"/>
    <w:rsid w:val="00BA0B3D"/>
    <w:rsid w:val="00BA2657"/>
    <w:rsid w:val="00BA2B33"/>
    <w:rsid w:val="00BA3CFC"/>
    <w:rsid w:val="00BA3E30"/>
    <w:rsid w:val="00BA4567"/>
    <w:rsid w:val="00BA4CB8"/>
    <w:rsid w:val="00BA5FA2"/>
    <w:rsid w:val="00BA6A5F"/>
    <w:rsid w:val="00BA6AC4"/>
    <w:rsid w:val="00BA7398"/>
    <w:rsid w:val="00BA7BDC"/>
    <w:rsid w:val="00BA7D82"/>
    <w:rsid w:val="00BA7F28"/>
    <w:rsid w:val="00BB0880"/>
    <w:rsid w:val="00BB161A"/>
    <w:rsid w:val="00BB273A"/>
    <w:rsid w:val="00BB327D"/>
    <w:rsid w:val="00BB35D7"/>
    <w:rsid w:val="00BB38DF"/>
    <w:rsid w:val="00BB44A8"/>
    <w:rsid w:val="00BB4865"/>
    <w:rsid w:val="00BB48FE"/>
    <w:rsid w:val="00BB4DD2"/>
    <w:rsid w:val="00BB4E66"/>
    <w:rsid w:val="00BB5293"/>
    <w:rsid w:val="00BB5E51"/>
    <w:rsid w:val="00BB645E"/>
    <w:rsid w:val="00BB6744"/>
    <w:rsid w:val="00BB67BD"/>
    <w:rsid w:val="00BB6CFA"/>
    <w:rsid w:val="00BB6F29"/>
    <w:rsid w:val="00BB6FA0"/>
    <w:rsid w:val="00BB79B1"/>
    <w:rsid w:val="00BC145A"/>
    <w:rsid w:val="00BC17E5"/>
    <w:rsid w:val="00BC358B"/>
    <w:rsid w:val="00BC38EC"/>
    <w:rsid w:val="00BC3910"/>
    <w:rsid w:val="00BC3E46"/>
    <w:rsid w:val="00BC501D"/>
    <w:rsid w:val="00BC52F6"/>
    <w:rsid w:val="00BC5C03"/>
    <w:rsid w:val="00BC6A87"/>
    <w:rsid w:val="00BC7C4C"/>
    <w:rsid w:val="00BD04BE"/>
    <w:rsid w:val="00BD0CC6"/>
    <w:rsid w:val="00BD1359"/>
    <w:rsid w:val="00BD255B"/>
    <w:rsid w:val="00BD2C45"/>
    <w:rsid w:val="00BD3DC8"/>
    <w:rsid w:val="00BD4D55"/>
    <w:rsid w:val="00BD52DE"/>
    <w:rsid w:val="00BD5D48"/>
    <w:rsid w:val="00BD7D76"/>
    <w:rsid w:val="00BE0940"/>
    <w:rsid w:val="00BE0E86"/>
    <w:rsid w:val="00BE194A"/>
    <w:rsid w:val="00BE253B"/>
    <w:rsid w:val="00BE3093"/>
    <w:rsid w:val="00BE3AB0"/>
    <w:rsid w:val="00BE3F57"/>
    <w:rsid w:val="00BE613E"/>
    <w:rsid w:val="00BE6A15"/>
    <w:rsid w:val="00BF2437"/>
    <w:rsid w:val="00BF277C"/>
    <w:rsid w:val="00BF2B7F"/>
    <w:rsid w:val="00BF2C1A"/>
    <w:rsid w:val="00BF369F"/>
    <w:rsid w:val="00BF3B1E"/>
    <w:rsid w:val="00BF3D42"/>
    <w:rsid w:val="00BF4C92"/>
    <w:rsid w:val="00BF4CFF"/>
    <w:rsid w:val="00BF5051"/>
    <w:rsid w:val="00BF6083"/>
    <w:rsid w:val="00BF67FF"/>
    <w:rsid w:val="00C0031A"/>
    <w:rsid w:val="00C0128B"/>
    <w:rsid w:val="00C018E2"/>
    <w:rsid w:val="00C0235E"/>
    <w:rsid w:val="00C02D50"/>
    <w:rsid w:val="00C03232"/>
    <w:rsid w:val="00C04109"/>
    <w:rsid w:val="00C04DF2"/>
    <w:rsid w:val="00C050C9"/>
    <w:rsid w:val="00C054CC"/>
    <w:rsid w:val="00C055AA"/>
    <w:rsid w:val="00C05C07"/>
    <w:rsid w:val="00C06AEC"/>
    <w:rsid w:val="00C06F56"/>
    <w:rsid w:val="00C07A63"/>
    <w:rsid w:val="00C07E3C"/>
    <w:rsid w:val="00C12EDA"/>
    <w:rsid w:val="00C13243"/>
    <w:rsid w:val="00C13B5A"/>
    <w:rsid w:val="00C1441B"/>
    <w:rsid w:val="00C144E7"/>
    <w:rsid w:val="00C16375"/>
    <w:rsid w:val="00C16F91"/>
    <w:rsid w:val="00C1739B"/>
    <w:rsid w:val="00C17805"/>
    <w:rsid w:val="00C20C43"/>
    <w:rsid w:val="00C22372"/>
    <w:rsid w:val="00C228E3"/>
    <w:rsid w:val="00C234D8"/>
    <w:rsid w:val="00C23A86"/>
    <w:rsid w:val="00C24CBC"/>
    <w:rsid w:val="00C24CFB"/>
    <w:rsid w:val="00C25280"/>
    <w:rsid w:val="00C26B81"/>
    <w:rsid w:val="00C26C46"/>
    <w:rsid w:val="00C277B5"/>
    <w:rsid w:val="00C31E1F"/>
    <w:rsid w:val="00C32094"/>
    <w:rsid w:val="00C34AE0"/>
    <w:rsid w:val="00C34D8A"/>
    <w:rsid w:val="00C34FAD"/>
    <w:rsid w:val="00C35E3A"/>
    <w:rsid w:val="00C362DF"/>
    <w:rsid w:val="00C364C4"/>
    <w:rsid w:val="00C409E5"/>
    <w:rsid w:val="00C40F84"/>
    <w:rsid w:val="00C44AE7"/>
    <w:rsid w:val="00C46136"/>
    <w:rsid w:val="00C46A15"/>
    <w:rsid w:val="00C46B95"/>
    <w:rsid w:val="00C474E3"/>
    <w:rsid w:val="00C4768E"/>
    <w:rsid w:val="00C47C14"/>
    <w:rsid w:val="00C50C5D"/>
    <w:rsid w:val="00C50CD8"/>
    <w:rsid w:val="00C511B4"/>
    <w:rsid w:val="00C540C4"/>
    <w:rsid w:val="00C55331"/>
    <w:rsid w:val="00C55506"/>
    <w:rsid w:val="00C5564D"/>
    <w:rsid w:val="00C5638F"/>
    <w:rsid w:val="00C56DCB"/>
    <w:rsid w:val="00C57976"/>
    <w:rsid w:val="00C57BE6"/>
    <w:rsid w:val="00C57DC3"/>
    <w:rsid w:val="00C601D7"/>
    <w:rsid w:val="00C6045F"/>
    <w:rsid w:val="00C62C16"/>
    <w:rsid w:val="00C630DE"/>
    <w:rsid w:val="00C63AC0"/>
    <w:rsid w:val="00C65CC8"/>
    <w:rsid w:val="00C66C09"/>
    <w:rsid w:val="00C705DE"/>
    <w:rsid w:val="00C707B5"/>
    <w:rsid w:val="00C70B25"/>
    <w:rsid w:val="00C71C27"/>
    <w:rsid w:val="00C71E0B"/>
    <w:rsid w:val="00C722D8"/>
    <w:rsid w:val="00C727EB"/>
    <w:rsid w:val="00C7306A"/>
    <w:rsid w:val="00C74DA5"/>
    <w:rsid w:val="00C766EE"/>
    <w:rsid w:val="00C77A89"/>
    <w:rsid w:val="00C80E69"/>
    <w:rsid w:val="00C818F5"/>
    <w:rsid w:val="00C820A5"/>
    <w:rsid w:val="00C823ED"/>
    <w:rsid w:val="00C826DB"/>
    <w:rsid w:val="00C82D93"/>
    <w:rsid w:val="00C84123"/>
    <w:rsid w:val="00C84379"/>
    <w:rsid w:val="00C84BFF"/>
    <w:rsid w:val="00C851E7"/>
    <w:rsid w:val="00C85268"/>
    <w:rsid w:val="00C86056"/>
    <w:rsid w:val="00C86997"/>
    <w:rsid w:val="00C87060"/>
    <w:rsid w:val="00C8744A"/>
    <w:rsid w:val="00C87D89"/>
    <w:rsid w:val="00C905C2"/>
    <w:rsid w:val="00C909DE"/>
    <w:rsid w:val="00C90D7F"/>
    <w:rsid w:val="00C914F1"/>
    <w:rsid w:val="00C91955"/>
    <w:rsid w:val="00C919DE"/>
    <w:rsid w:val="00C91D50"/>
    <w:rsid w:val="00C92D08"/>
    <w:rsid w:val="00C94984"/>
    <w:rsid w:val="00C95038"/>
    <w:rsid w:val="00C955E4"/>
    <w:rsid w:val="00C95F33"/>
    <w:rsid w:val="00C971CC"/>
    <w:rsid w:val="00CA04B2"/>
    <w:rsid w:val="00CA08CE"/>
    <w:rsid w:val="00CA12E1"/>
    <w:rsid w:val="00CA3B31"/>
    <w:rsid w:val="00CA47BE"/>
    <w:rsid w:val="00CA4CC3"/>
    <w:rsid w:val="00CA7802"/>
    <w:rsid w:val="00CA7DC1"/>
    <w:rsid w:val="00CB1369"/>
    <w:rsid w:val="00CB2179"/>
    <w:rsid w:val="00CB223D"/>
    <w:rsid w:val="00CB2F0E"/>
    <w:rsid w:val="00CB2FBD"/>
    <w:rsid w:val="00CB375A"/>
    <w:rsid w:val="00CB37B4"/>
    <w:rsid w:val="00CB3D88"/>
    <w:rsid w:val="00CB5613"/>
    <w:rsid w:val="00CB6563"/>
    <w:rsid w:val="00CB6ED6"/>
    <w:rsid w:val="00CB78BB"/>
    <w:rsid w:val="00CC0D3C"/>
    <w:rsid w:val="00CC1C4F"/>
    <w:rsid w:val="00CC2F22"/>
    <w:rsid w:val="00CC331B"/>
    <w:rsid w:val="00CC35F4"/>
    <w:rsid w:val="00CC368F"/>
    <w:rsid w:val="00CC389E"/>
    <w:rsid w:val="00CC4B2B"/>
    <w:rsid w:val="00CC5F8C"/>
    <w:rsid w:val="00CC70B3"/>
    <w:rsid w:val="00CC774F"/>
    <w:rsid w:val="00CD0161"/>
    <w:rsid w:val="00CD01B2"/>
    <w:rsid w:val="00CD0AE5"/>
    <w:rsid w:val="00CD0F87"/>
    <w:rsid w:val="00CD1785"/>
    <w:rsid w:val="00CD2F40"/>
    <w:rsid w:val="00CD37B8"/>
    <w:rsid w:val="00CD38BF"/>
    <w:rsid w:val="00CD3981"/>
    <w:rsid w:val="00CD4214"/>
    <w:rsid w:val="00CD5D63"/>
    <w:rsid w:val="00CD631E"/>
    <w:rsid w:val="00CD73D5"/>
    <w:rsid w:val="00CD799B"/>
    <w:rsid w:val="00CD7A5C"/>
    <w:rsid w:val="00CE1943"/>
    <w:rsid w:val="00CE1C99"/>
    <w:rsid w:val="00CE2847"/>
    <w:rsid w:val="00CE2B91"/>
    <w:rsid w:val="00CE2BF8"/>
    <w:rsid w:val="00CE2D74"/>
    <w:rsid w:val="00CE3100"/>
    <w:rsid w:val="00CE331A"/>
    <w:rsid w:val="00CE34A4"/>
    <w:rsid w:val="00CE49E8"/>
    <w:rsid w:val="00CE4AF0"/>
    <w:rsid w:val="00CE57BF"/>
    <w:rsid w:val="00CE5B4A"/>
    <w:rsid w:val="00CE600F"/>
    <w:rsid w:val="00CE62D4"/>
    <w:rsid w:val="00CE69EF"/>
    <w:rsid w:val="00CE6B8A"/>
    <w:rsid w:val="00CE7E29"/>
    <w:rsid w:val="00CF2201"/>
    <w:rsid w:val="00CF313B"/>
    <w:rsid w:val="00CF3712"/>
    <w:rsid w:val="00CF3AF1"/>
    <w:rsid w:val="00CF3C50"/>
    <w:rsid w:val="00CF4BE3"/>
    <w:rsid w:val="00CF5C39"/>
    <w:rsid w:val="00CF6B4F"/>
    <w:rsid w:val="00CF73CC"/>
    <w:rsid w:val="00D01732"/>
    <w:rsid w:val="00D01736"/>
    <w:rsid w:val="00D01D2B"/>
    <w:rsid w:val="00D027BE"/>
    <w:rsid w:val="00D02B48"/>
    <w:rsid w:val="00D03A96"/>
    <w:rsid w:val="00D04C74"/>
    <w:rsid w:val="00D05631"/>
    <w:rsid w:val="00D05D9D"/>
    <w:rsid w:val="00D05DE9"/>
    <w:rsid w:val="00D06339"/>
    <w:rsid w:val="00D07017"/>
    <w:rsid w:val="00D0706D"/>
    <w:rsid w:val="00D07596"/>
    <w:rsid w:val="00D07D27"/>
    <w:rsid w:val="00D1054F"/>
    <w:rsid w:val="00D12BF4"/>
    <w:rsid w:val="00D13B4A"/>
    <w:rsid w:val="00D14043"/>
    <w:rsid w:val="00D140E7"/>
    <w:rsid w:val="00D14E86"/>
    <w:rsid w:val="00D16137"/>
    <w:rsid w:val="00D1717F"/>
    <w:rsid w:val="00D20378"/>
    <w:rsid w:val="00D2038A"/>
    <w:rsid w:val="00D207D8"/>
    <w:rsid w:val="00D20D2E"/>
    <w:rsid w:val="00D20F16"/>
    <w:rsid w:val="00D219F3"/>
    <w:rsid w:val="00D21F87"/>
    <w:rsid w:val="00D22515"/>
    <w:rsid w:val="00D225EA"/>
    <w:rsid w:val="00D23044"/>
    <w:rsid w:val="00D23468"/>
    <w:rsid w:val="00D23AA0"/>
    <w:rsid w:val="00D23C98"/>
    <w:rsid w:val="00D24487"/>
    <w:rsid w:val="00D24932"/>
    <w:rsid w:val="00D25BBA"/>
    <w:rsid w:val="00D315D6"/>
    <w:rsid w:val="00D316FA"/>
    <w:rsid w:val="00D321B9"/>
    <w:rsid w:val="00D329E6"/>
    <w:rsid w:val="00D3313D"/>
    <w:rsid w:val="00D33A0F"/>
    <w:rsid w:val="00D33D37"/>
    <w:rsid w:val="00D33F7F"/>
    <w:rsid w:val="00D343A8"/>
    <w:rsid w:val="00D3445F"/>
    <w:rsid w:val="00D35A9C"/>
    <w:rsid w:val="00D35AF6"/>
    <w:rsid w:val="00D36272"/>
    <w:rsid w:val="00D363E4"/>
    <w:rsid w:val="00D36607"/>
    <w:rsid w:val="00D370F6"/>
    <w:rsid w:val="00D372AD"/>
    <w:rsid w:val="00D3797D"/>
    <w:rsid w:val="00D37FB6"/>
    <w:rsid w:val="00D40F80"/>
    <w:rsid w:val="00D416B5"/>
    <w:rsid w:val="00D43065"/>
    <w:rsid w:val="00D43268"/>
    <w:rsid w:val="00D4553C"/>
    <w:rsid w:val="00D46EF4"/>
    <w:rsid w:val="00D474B5"/>
    <w:rsid w:val="00D47CCD"/>
    <w:rsid w:val="00D50951"/>
    <w:rsid w:val="00D50E8F"/>
    <w:rsid w:val="00D50EDA"/>
    <w:rsid w:val="00D50F31"/>
    <w:rsid w:val="00D52059"/>
    <w:rsid w:val="00D522C1"/>
    <w:rsid w:val="00D525BA"/>
    <w:rsid w:val="00D5298C"/>
    <w:rsid w:val="00D53864"/>
    <w:rsid w:val="00D53B5D"/>
    <w:rsid w:val="00D545B5"/>
    <w:rsid w:val="00D548F9"/>
    <w:rsid w:val="00D54C13"/>
    <w:rsid w:val="00D54D97"/>
    <w:rsid w:val="00D55FAF"/>
    <w:rsid w:val="00D56AC4"/>
    <w:rsid w:val="00D610A5"/>
    <w:rsid w:val="00D62A07"/>
    <w:rsid w:val="00D63E6A"/>
    <w:rsid w:val="00D662FB"/>
    <w:rsid w:val="00D67E45"/>
    <w:rsid w:val="00D73654"/>
    <w:rsid w:val="00D74D79"/>
    <w:rsid w:val="00D7611E"/>
    <w:rsid w:val="00D76363"/>
    <w:rsid w:val="00D767B3"/>
    <w:rsid w:val="00D77283"/>
    <w:rsid w:val="00D77339"/>
    <w:rsid w:val="00D8077A"/>
    <w:rsid w:val="00D83734"/>
    <w:rsid w:val="00D85289"/>
    <w:rsid w:val="00D85B2A"/>
    <w:rsid w:val="00D86F9C"/>
    <w:rsid w:val="00D870A8"/>
    <w:rsid w:val="00D87728"/>
    <w:rsid w:val="00D87813"/>
    <w:rsid w:val="00D87BB8"/>
    <w:rsid w:val="00D91E39"/>
    <w:rsid w:val="00D929F5"/>
    <w:rsid w:val="00D933ED"/>
    <w:rsid w:val="00D94A9F"/>
    <w:rsid w:val="00D94E25"/>
    <w:rsid w:val="00D96A6A"/>
    <w:rsid w:val="00D96AD3"/>
    <w:rsid w:val="00D97BDE"/>
    <w:rsid w:val="00DA1357"/>
    <w:rsid w:val="00DA24C3"/>
    <w:rsid w:val="00DA3C95"/>
    <w:rsid w:val="00DA5294"/>
    <w:rsid w:val="00DA53AD"/>
    <w:rsid w:val="00DA563A"/>
    <w:rsid w:val="00DA5900"/>
    <w:rsid w:val="00DA5C35"/>
    <w:rsid w:val="00DA6AD3"/>
    <w:rsid w:val="00DA733D"/>
    <w:rsid w:val="00DB2C6D"/>
    <w:rsid w:val="00DB317B"/>
    <w:rsid w:val="00DB3BA3"/>
    <w:rsid w:val="00DB5BC7"/>
    <w:rsid w:val="00DB664A"/>
    <w:rsid w:val="00DB6AF2"/>
    <w:rsid w:val="00DB7287"/>
    <w:rsid w:val="00DB7D74"/>
    <w:rsid w:val="00DC012C"/>
    <w:rsid w:val="00DC0FA6"/>
    <w:rsid w:val="00DC11C9"/>
    <w:rsid w:val="00DC1DB6"/>
    <w:rsid w:val="00DC1E60"/>
    <w:rsid w:val="00DC2B1E"/>
    <w:rsid w:val="00DC4EEC"/>
    <w:rsid w:val="00DC67FF"/>
    <w:rsid w:val="00DC71D4"/>
    <w:rsid w:val="00DD14C2"/>
    <w:rsid w:val="00DD2F39"/>
    <w:rsid w:val="00DD45E7"/>
    <w:rsid w:val="00DD5092"/>
    <w:rsid w:val="00DE11C5"/>
    <w:rsid w:val="00DE1793"/>
    <w:rsid w:val="00DE192A"/>
    <w:rsid w:val="00DE3AEE"/>
    <w:rsid w:val="00DE3C18"/>
    <w:rsid w:val="00DE4EA2"/>
    <w:rsid w:val="00DE516D"/>
    <w:rsid w:val="00DE63A7"/>
    <w:rsid w:val="00DE67B2"/>
    <w:rsid w:val="00DE7830"/>
    <w:rsid w:val="00DE7E16"/>
    <w:rsid w:val="00DF1606"/>
    <w:rsid w:val="00DF1AF0"/>
    <w:rsid w:val="00DF287C"/>
    <w:rsid w:val="00DF3779"/>
    <w:rsid w:val="00DF470F"/>
    <w:rsid w:val="00DF472B"/>
    <w:rsid w:val="00DF63AE"/>
    <w:rsid w:val="00DF63BA"/>
    <w:rsid w:val="00DF64A8"/>
    <w:rsid w:val="00DF75CB"/>
    <w:rsid w:val="00DF7DC0"/>
    <w:rsid w:val="00E00229"/>
    <w:rsid w:val="00E01E33"/>
    <w:rsid w:val="00E02615"/>
    <w:rsid w:val="00E0278C"/>
    <w:rsid w:val="00E0350F"/>
    <w:rsid w:val="00E04202"/>
    <w:rsid w:val="00E04B34"/>
    <w:rsid w:val="00E04F38"/>
    <w:rsid w:val="00E0596E"/>
    <w:rsid w:val="00E066E8"/>
    <w:rsid w:val="00E06BD1"/>
    <w:rsid w:val="00E071D6"/>
    <w:rsid w:val="00E10814"/>
    <w:rsid w:val="00E10B99"/>
    <w:rsid w:val="00E12738"/>
    <w:rsid w:val="00E141EE"/>
    <w:rsid w:val="00E15662"/>
    <w:rsid w:val="00E15F6E"/>
    <w:rsid w:val="00E162D2"/>
    <w:rsid w:val="00E16C5F"/>
    <w:rsid w:val="00E16D6D"/>
    <w:rsid w:val="00E17200"/>
    <w:rsid w:val="00E17878"/>
    <w:rsid w:val="00E17907"/>
    <w:rsid w:val="00E17A7B"/>
    <w:rsid w:val="00E234F7"/>
    <w:rsid w:val="00E23691"/>
    <w:rsid w:val="00E24743"/>
    <w:rsid w:val="00E24900"/>
    <w:rsid w:val="00E24E36"/>
    <w:rsid w:val="00E30026"/>
    <w:rsid w:val="00E311E4"/>
    <w:rsid w:val="00E315B7"/>
    <w:rsid w:val="00E32EBA"/>
    <w:rsid w:val="00E331DA"/>
    <w:rsid w:val="00E333D4"/>
    <w:rsid w:val="00E345F1"/>
    <w:rsid w:val="00E34876"/>
    <w:rsid w:val="00E34AF5"/>
    <w:rsid w:val="00E35580"/>
    <w:rsid w:val="00E371E8"/>
    <w:rsid w:val="00E37C6C"/>
    <w:rsid w:val="00E40441"/>
    <w:rsid w:val="00E40C0E"/>
    <w:rsid w:val="00E4148D"/>
    <w:rsid w:val="00E42C33"/>
    <w:rsid w:val="00E42F20"/>
    <w:rsid w:val="00E437D1"/>
    <w:rsid w:val="00E440CD"/>
    <w:rsid w:val="00E44519"/>
    <w:rsid w:val="00E4489A"/>
    <w:rsid w:val="00E45635"/>
    <w:rsid w:val="00E45951"/>
    <w:rsid w:val="00E46513"/>
    <w:rsid w:val="00E46B5A"/>
    <w:rsid w:val="00E472B1"/>
    <w:rsid w:val="00E50A28"/>
    <w:rsid w:val="00E5114A"/>
    <w:rsid w:val="00E5176A"/>
    <w:rsid w:val="00E526D9"/>
    <w:rsid w:val="00E5273E"/>
    <w:rsid w:val="00E5276B"/>
    <w:rsid w:val="00E534FA"/>
    <w:rsid w:val="00E53B73"/>
    <w:rsid w:val="00E53B76"/>
    <w:rsid w:val="00E54A72"/>
    <w:rsid w:val="00E55A11"/>
    <w:rsid w:val="00E56474"/>
    <w:rsid w:val="00E568F7"/>
    <w:rsid w:val="00E56BD7"/>
    <w:rsid w:val="00E56C9F"/>
    <w:rsid w:val="00E57064"/>
    <w:rsid w:val="00E6001D"/>
    <w:rsid w:val="00E60C63"/>
    <w:rsid w:val="00E61954"/>
    <w:rsid w:val="00E62042"/>
    <w:rsid w:val="00E63647"/>
    <w:rsid w:val="00E63724"/>
    <w:rsid w:val="00E63A5E"/>
    <w:rsid w:val="00E655F4"/>
    <w:rsid w:val="00E65D7E"/>
    <w:rsid w:val="00E65DDE"/>
    <w:rsid w:val="00E65ED7"/>
    <w:rsid w:val="00E66B18"/>
    <w:rsid w:val="00E66C57"/>
    <w:rsid w:val="00E67386"/>
    <w:rsid w:val="00E67D14"/>
    <w:rsid w:val="00E70F40"/>
    <w:rsid w:val="00E71852"/>
    <w:rsid w:val="00E71946"/>
    <w:rsid w:val="00E72BC0"/>
    <w:rsid w:val="00E72E29"/>
    <w:rsid w:val="00E733AA"/>
    <w:rsid w:val="00E73E3B"/>
    <w:rsid w:val="00E74BD2"/>
    <w:rsid w:val="00E74DC9"/>
    <w:rsid w:val="00E752E9"/>
    <w:rsid w:val="00E76602"/>
    <w:rsid w:val="00E77085"/>
    <w:rsid w:val="00E801FB"/>
    <w:rsid w:val="00E8167E"/>
    <w:rsid w:val="00E81991"/>
    <w:rsid w:val="00E81B0F"/>
    <w:rsid w:val="00E8205B"/>
    <w:rsid w:val="00E82408"/>
    <w:rsid w:val="00E828F3"/>
    <w:rsid w:val="00E83D48"/>
    <w:rsid w:val="00E83EB6"/>
    <w:rsid w:val="00E8426E"/>
    <w:rsid w:val="00E84720"/>
    <w:rsid w:val="00E86282"/>
    <w:rsid w:val="00E86C2C"/>
    <w:rsid w:val="00E86ED4"/>
    <w:rsid w:val="00E87B4B"/>
    <w:rsid w:val="00E87E68"/>
    <w:rsid w:val="00E908B9"/>
    <w:rsid w:val="00E91BEB"/>
    <w:rsid w:val="00E92986"/>
    <w:rsid w:val="00E92DA3"/>
    <w:rsid w:val="00E940D9"/>
    <w:rsid w:val="00E95950"/>
    <w:rsid w:val="00E967E0"/>
    <w:rsid w:val="00E974BD"/>
    <w:rsid w:val="00E975B5"/>
    <w:rsid w:val="00E97BF7"/>
    <w:rsid w:val="00EA0275"/>
    <w:rsid w:val="00EA0644"/>
    <w:rsid w:val="00EA23FC"/>
    <w:rsid w:val="00EA26B4"/>
    <w:rsid w:val="00EA2EC3"/>
    <w:rsid w:val="00EA2FD1"/>
    <w:rsid w:val="00EA3829"/>
    <w:rsid w:val="00EA4075"/>
    <w:rsid w:val="00EA4EB9"/>
    <w:rsid w:val="00EA7492"/>
    <w:rsid w:val="00EA7DF2"/>
    <w:rsid w:val="00EA7ED8"/>
    <w:rsid w:val="00EB05B2"/>
    <w:rsid w:val="00EB136A"/>
    <w:rsid w:val="00EB1549"/>
    <w:rsid w:val="00EB1956"/>
    <w:rsid w:val="00EB2D7D"/>
    <w:rsid w:val="00EB3200"/>
    <w:rsid w:val="00EB34FE"/>
    <w:rsid w:val="00EB3A1D"/>
    <w:rsid w:val="00EB58E4"/>
    <w:rsid w:val="00EB6B30"/>
    <w:rsid w:val="00EB7B80"/>
    <w:rsid w:val="00EC0C72"/>
    <w:rsid w:val="00EC0CF4"/>
    <w:rsid w:val="00EC2297"/>
    <w:rsid w:val="00EC2D8E"/>
    <w:rsid w:val="00EC31BA"/>
    <w:rsid w:val="00EC40D8"/>
    <w:rsid w:val="00EC46AE"/>
    <w:rsid w:val="00EC5418"/>
    <w:rsid w:val="00EC58E9"/>
    <w:rsid w:val="00EC7191"/>
    <w:rsid w:val="00EC7294"/>
    <w:rsid w:val="00ED073E"/>
    <w:rsid w:val="00ED0D39"/>
    <w:rsid w:val="00ED0EBF"/>
    <w:rsid w:val="00ED335F"/>
    <w:rsid w:val="00ED350B"/>
    <w:rsid w:val="00ED3707"/>
    <w:rsid w:val="00ED3E5A"/>
    <w:rsid w:val="00ED6E9A"/>
    <w:rsid w:val="00ED6F67"/>
    <w:rsid w:val="00ED723D"/>
    <w:rsid w:val="00ED7B6E"/>
    <w:rsid w:val="00EE0981"/>
    <w:rsid w:val="00EE2C98"/>
    <w:rsid w:val="00EE2E46"/>
    <w:rsid w:val="00EE2F1C"/>
    <w:rsid w:val="00EE36C1"/>
    <w:rsid w:val="00EE3B00"/>
    <w:rsid w:val="00EE496D"/>
    <w:rsid w:val="00EE4C4D"/>
    <w:rsid w:val="00EE54D0"/>
    <w:rsid w:val="00EE74ED"/>
    <w:rsid w:val="00EE7E2E"/>
    <w:rsid w:val="00EF139B"/>
    <w:rsid w:val="00EF16E2"/>
    <w:rsid w:val="00EF310B"/>
    <w:rsid w:val="00EF3F13"/>
    <w:rsid w:val="00EF42FF"/>
    <w:rsid w:val="00EF4605"/>
    <w:rsid w:val="00EF4D26"/>
    <w:rsid w:val="00EF4F8F"/>
    <w:rsid w:val="00EF5B68"/>
    <w:rsid w:val="00EF5C83"/>
    <w:rsid w:val="00EF6692"/>
    <w:rsid w:val="00EF6B4D"/>
    <w:rsid w:val="00EF739C"/>
    <w:rsid w:val="00F00103"/>
    <w:rsid w:val="00F0047E"/>
    <w:rsid w:val="00F00AC9"/>
    <w:rsid w:val="00F0212C"/>
    <w:rsid w:val="00F02955"/>
    <w:rsid w:val="00F033C0"/>
    <w:rsid w:val="00F03F69"/>
    <w:rsid w:val="00F0442E"/>
    <w:rsid w:val="00F04A7E"/>
    <w:rsid w:val="00F04FAD"/>
    <w:rsid w:val="00F063A9"/>
    <w:rsid w:val="00F0742B"/>
    <w:rsid w:val="00F10225"/>
    <w:rsid w:val="00F135ED"/>
    <w:rsid w:val="00F14A96"/>
    <w:rsid w:val="00F14DFE"/>
    <w:rsid w:val="00F15257"/>
    <w:rsid w:val="00F1595E"/>
    <w:rsid w:val="00F1604D"/>
    <w:rsid w:val="00F16513"/>
    <w:rsid w:val="00F203A6"/>
    <w:rsid w:val="00F21FF5"/>
    <w:rsid w:val="00F222E4"/>
    <w:rsid w:val="00F22673"/>
    <w:rsid w:val="00F22A97"/>
    <w:rsid w:val="00F230E8"/>
    <w:rsid w:val="00F246F1"/>
    <w:rsid w:val="00F24716"/>
    <w:rsid w:val="00F25CE9"/>
    <w:rsid w:val="00F271CD"/>
    <w:rsid w:val="00F277C4"/>
    <w:rsid w:val="00F27A5C"/>
    <w:rsid w:val="00F3006D"/>
    <w:rsid w:val="00F30AAD"/>
    <w:rsid w:val="00F31866"/>
    <w:rsid w:val="00F31DA9"/>
    <w:rsid w:val="00F32ECE"/>
    <w:rsid w:val="00F340BB"/>
    <w:rsid w:val="00F34BED"/>
    <w:rsid w:val="00F34DF4"/>
    <w:rsid w:val="00F3663B"/>
    <w:rsid w:val="00F4093D"/>
    <w:rsid w:val="00F40E0A"/>
    <w:rsid w:val="00F40E29"/>
    <w:rsid w:val="00F41750"/>
    <w:rsid w:val="00F419A6"/>
    <w:rsid w:val="00F41D57"/>
    <w:rsid w:val="00F42BF6"/>
    <w:rsid w:val="00F4545B"/>
    <w:rsid w:val="00F47599"/>
    <w:rsid w:val="00F477DA"/>
    <w:rsid w:val="00F479C0"/>
    <w:rsid w:val="00F47BF3"/>
    <w:rsid w:val="00F50086"/>
    <w:rsid w:val="00F50E5E"/>
    <w:rsid w:val="00F51BD3"/>
    <w:rsid w:val="00F51C45"/>
    <w:rsid w:val="00F51E0F"/>
    <w:rsid w:val="00F52E1E"/>
    <w:rsid w:val="00F54286"/>
    <w:rsid w:val="00F54727"/>
    <w:rsid w:val="00F554C6"/>
    <w:rsid w:val="00F55690"/>
    <w:rsid w:val="00F55786"/>
    <w:rsid w:val="00F560F3"/>
    <w:rsid w:val="00F60E08"/>
    <w:rsid w:val="00F6174E"/>
    <w:rsid w:val="00F61E1E"/>
    <w:rsid w:val="00F62607"/>
    <w:rsid w:val="00F63B37"/>
    <w:rsid w:val="00F64133"/>
    <w:rsid w:val="00F64F7C"/>
    <w:rsid w:val="00F655B0"/>
    <w:rsid w:val="00F676D2"/>
    <w:rsid w:val="00F67AE3"/>
    <w:rsid w:val="00F70135"/>
    <w:rsid w:val="00F722EC"/>
    <w:rsid w:val="00F72DBD"/>
    <w:rsid w:val="00F73500"/>
    <w:rsid w:val="00F739D8"/>
    <w:rsid w:val="00F7444F"/>
    <w:rsid w:val="00F74D5C"/>
    <w:rsid w:val="00F76113"/>
    <w:rsid w:val="00F77C00"/>
    <w:rsid w:val="00F8127F"/>
    <w:rsid w:val="00F81727"/>
    <w:rsid w:val="00F82E86"/>
    <w:rsid w:val="00F838F8"/>
    <w:rsid w:val="00F83A44"/>
    <w:rsid w:val="00F83C51"/>
    <w:rsid w:val="00F83F99"/>
    <w:rsid w:val="00F85E91"/>
    <w:rsid w:val="00F863EE"/>
    <w:rsid w:val="00F86D15"/>
    <w:rsid w:val="00F90C60"/>
    <w:rsid w:val="00F90CD1"/>
    <w:rsid w:val="00F90EDB"/>
    <w:rsid w:val="00F91B90"/>
    <w:rsid w:val="00F91D1B"/>
    <w:rsid w:val="00F92B9D"/>
    <w:rsid w:val="00F92D5D"/>
    <w:rsid w:val="00F93C10"/>
    <w:rsid w:val="00F95580"/>
    <w:rsid w:val="00F95810"/>
    <w:rsid w:val="00F97452"/>
    <w:rsid w:val="00FA0DBE"/>
    <w:rsid w:val="00FA20A5"/>
    <w:rsid w:val="00FA2892"/>
    <w:rsid w:val="00FA3B6D"/>
    <w:rsid w:val="00FA46BD"/>
    <w:rsid w:val="00FA7602"/>
    <w:rsid w:val="00FB07AD"/>
    <w:rsid w:val="00FB0BB5"/>
    <w:rsid w:val="00FB0DC0"/>
    <w:rsid w:val="00FB1AEB"/>
    <w:rsid w:val="00FB1F38"/>
    <w:rsid w:val="00FB2EFA"/>
    <w:rsid w:val="00FB336A"/>
    <w:rsid w:val="00FB33E2"/>
    <w:rsid w:val="00FB3BD8"/>
    <w:rsid w:val="00FB3EB4"/>
    <w:rsid w:val="00FB5245"/>
    <w:rsid w:val="00FB5495"/>
    <w:rsid w:val="00FB5B15"/>
    <w:rsid w:val="00FB5D26"/>
    <w:rsid w:val="00FB5F50"/>
    <w:rsid w:val="00FB6634"/>
    <w:rsid w:val="00FC0573"/>
    <w:rsid w:val="00FC07F2"/>
    <w:rsid w:val="00FC0E40"/>
    <w:rsid w:val="00FC168B"/>
    <w:rsid w:val="00FC1E17"/>
    <w:rsid w:val="00FC1E1B"/>
    <w:rsid w:val="00FC24AC"/>
    <w:rsid w:val="00FC2AE7"/>
    <w:rsid w:val="00FC2E8B"/>
    <w:rsid w:val="00FC324C"/>
    <w:rsid w:val="00FC4CF5"/>
    <w:rsid w:val="00FC512D"/>
    <w:rsid w:val="00FC62B7"/>
    <w:rsid w:val="00FC6A9F"/>
    <w:rsid w:val="00FC70F4"/>
    <w:rsid w:val="00FC771A"/>
    <w:rsid w:val="00FD0CD7"/>
    <w:rsid w:val="00FD110F"/>
    <w:rsid w:val="00FD2037"/>
    <w:rsid w:val="00FD2615"/>
    <w:rsid w:val="00FD36B1"/>
    <w:rsid w:val="00FD49A1"/>
    <w:rsid w:val="00FD4BBE"/>
    <w:rsid w:val="00FD4C21"/>
    <w:rsid w:val="00FD4CD4"/>
    <w:rsid w:val="00FD5DCA"/>
    <w:rsid w:val="00FD5FC2"/>
    <w:rsid w:val="00FD6024"/>
    <w:rsid w:val="00FD63E6"/>
    <w:rsid w:val="00FD6412"/>
    <w:rsid w:val="00FD6569"/>
    <w:rsid w:val="00FD69FA"/>
    <w:rsid w:val="00FD70D4"/>
    <w:rsid w:val="00FD7908"/>
    <w:rsid w:val="00FE0562"/>
    <w:rsid w:val="00FE05D2"/>
    <w:rsid w:val="00FE266F"/>
    <w:rsid w:val="00FE3D36"/>
    <w:rsid w:val="00FE4AA0"/>
    <w:rsid w:val="00FE4ABB"/>
    <w:rsid w:val="00FE4B7F"/>
    <w:rsid w:val="00FE51BF"/>
    <w:rsid w:val="00FE5F61"/>
    <w:rsid w:val="00FE64F6"/>
    <w:rsid w:val="00FE6A9F"/>
    <w:rsid w:val="00FF03D9"/>
    <w:rsid w:val="00FF1D0F"/>
    <w:rsid w:val="00FF29A3"/>
    <w:rsid w:val="00FF2CD0"/>
    <w:rsid w:val="00FF38C2"/>
    <w:rsid w:val="00FF42D0"/>
    <w:rsid w:val="00FF514D"/>
    <w:rsid w:val="00FF6D24"/>
    <w:rsid w:val="00FF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0105"/>
  <w15:docId w15:val="{F5867501-3CF6-4FE9-BAE5-4359979F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D0F87"/>
  </w:style>
  <w:style w:type="character" w:customStyle="1" w:styleId="DateChar">
    <w:name w:val="Date Char"/>
    <w:basedOn w:val="DefaultParagraphFont"/>
    <w:link w:val="Date"/>
    <w:uiPriority w:val="99"/>
    <w:semiHidden/>
    <w:rsid w:val="00CD0F87"/>
  </w:style>
  <w:style w:type="paragraph" w:styleId="ListParagraph">
    <w:name w:val="List Paragraph"/>
    <w:aliases w:val="List Paragraph1,Recommendation,List Paragraph11,Bulleted List Paragraph"/>
    <w:basedOn w:val="Normal"/>
    <w:link w:val="ListParagraphChar"/>
    <w:uiPriority w:val="34"/>
    <w:qFormat/>
    <w:rsid w:val="00850BB5"/>
    <w:pPr>
      <w:ind w:left="720"/>
      <w:contextualSpacing/>
    </w:pPr>
  </w:style>
  <w:style w:type="paragraph" w:styleId="BalloonText">
    <w:name w:val="Balloon Text"/>
    <w:basedOn w:val="Normal"/>
    <w:link w:val="BalloonTextChar"/>
    <w:uiPriority w:val="99"/>
    <w:semiHidden/>
    <w:unhideWhenUsed/>
    <w:rsid w:val="0085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9D4"/>
    <w:rPr>
      <w:rFonts w:ascii="Segoe UI" w:hAnsi="Segoe UI" w:cs="Segoe UI"/>
      <w:sz w:val="18"/>
      <w:szCs w:val="18"/>
    </w:rPr>
  </w:style>
  <w:style w:type="character" w:customStyle="1" w:styleId="ListParagraphChar">
    <w:name w:val="List Paragraph Char"/>
    <w:aliases w:val="List Paragraph1 Char,Recommendation Char,List Paragraph11 Char,Bulleted List Paragraph Char"/>
    <w:basedOn w:val="DefaultParagraphFont"/>
    <w:link w:val="ListParagraph"/>
    <w:uiPriority w:val="34"/>
    <w:locked/>
    <w:rsid w:val="00FE4B7F"/>
  </w:style>
  <w:style w:type="paragraph" w:styleId="FootnoteText">
    <w:name w:val="footnote text"/>
    <w:basedOn w:val="Normal"/>
    <w:link w:val="FootnoteTextChar"/>
    <w:uiPriority w:val="99"/>
    <w:semiHidden/>
    <w:unhideWhenUsed/>
    <w:rsid w:val="00C16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F91"/>
    <w:rPr>
      <w:sz w:val="20"/>
      <w:szCs w:val="20"/>
    </w:rPr>
  </w:style>
  <w:style w:type="character" w:styleId="FootnoteReference">
    <w:name w:val="footnote reference"/>
    <w:basedOn w:val="DefaultParagraphFont"/>
    <w:uiPriority w:val="99"/>
    <w:semiHidden/>
    <w:unhideWhenUsed/>
    <w:rsid w:val="00C16F91"/>
    <w:rPr>
      <w:vertAlign w:val="superscript"/>
    </w:rPr>
  </w:style>
  <w:style w:type="paragraph" w:customStyle="1" w:styleId="Default">
    <w:name w:val="Default"/>
    <w:rsid w:val="0023200D"/>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Hyperlink">
    <w:name w:val="Hyperlink"/>
    <w:basedOn w:val="DefaultParagraphFont"/>
    <w:uiPriority w:val="99"/>
    <w:semiHidden/>
    <w:unhideWhenUsed/>
    <w:rsid w:val="007029F9"/>
    <w:rPr>
      <w:color w:val="0000FF"/>
      <w:u w:val="single"/>
    </w:rPr>
  </w:style>
  <w:style w:type="character" w:styleId="CommentReference">
    <w:name w:val="annotation reference"/>
    <w:basedOn w:val="DefaultParagraphFont"/>
    <w:uiPriority w:val="99"/>
    <w:semiHidden/>
    <w:unhideWhenUsed/>
    <w:rsid w:val="00AF1B96"/>
    <w:rPr>
      <w:sz w:val="16"/>
      <w:szCs w:val="16"/>
    </w:rPr>
  </w:style>
  <w:style w:type="paragraph" w:styleId="CommentText">
    <w:name w:val="annotation text"/>
    <w:basedOn w:val="Normal"/>
    <w:link w:val="CommentTextChar"/>
    <w:uiPriority w:val="99"/>
    <w:semiHidden/>
    <w:unhideWhenUsed/>
    <w:rsid w:val="00AF1B96"/>
    <w:pPr>
      <w:spacing w:line="240" w:lineRule="auto"/>
    </w:pPr>
    <w:rPr>
      <w:sz w:val="20"/>
      <w:szCs w:val="20"/>
    </w:rPr>
  </w:style>
  <w:style w:type="character" w:customStyle="1" w:styleId="CommentTextChar">
    <w:name w:val="Comment Text Char"/>
    <w:basedOn w:val="DefaultParagraphFont"/>
    <w:link w:val="CommentText"/>
    <w:uiPriority w:val="99"/>
    <w:semiHidden/>
    <w:rsid w:val="00AF1B96"/>
    <w:rPr>
      <w:sz w:val="20"/>
      <w:szCs w:val="20"/>
    </w:rPr>
  </w:style>
  <w:style w:type="paragraph" w:styleId="CommentSubject">
    <w:name w:val="annotation subject"/>
    <w:basedOn w:val="CommentText"/>
    <w:next w:val="CommentText"/>
    <w:link w:val="CommentSubjectChar"/>
    <w:uiPriority w:val="99"/>
    <w:semiHidden/>
    <w:unhideWhenUsed/>
    <w:rsid w:val="00AF1B96"/>
    <w:rPr>
      <w:b/>
      <w:bCs/>
    </w:rPr>
  </w:style>
  <w:style w:type="character" w:customStyle="1" w:styleId="CommentSubjectChar">
    <w:name w:val="Comment Subject Char"/>
    <w:basedOn w:val="CommentTextChar"/>
    <w:link w:val="CommentSubject"/>
    <w:uiPriority w:val="99"/>
    <w:semiHidden/>
    <w:rsid w:val="00AF1B96"/>
    <w:rPr>
      <w:b/>
      <w:bCs/>
      <w:sz w:val="20"/>
      <w:szCs w:val="20"/>
    </w:rPr>
  </w:style>
  <w:style w:type="paragraph" w:styleId="Header">
    <w:name w:val="header"/>
    <w:basedOn w:val="Normal"/>
    <w:link w:val="HeaderChar"/>
    <w:uiPriority w:val="99"/>
    <w:unhideWhenUsed/>
    <w:rsid w:val="00107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943"/>
  </w:style>
  <w:style w:type="paragraph" w:styleId="Footer">
    <w:name w:val="footer"/>
    <w:basedOn w:val="Normal"/>
    <w:link w:val="FooterChar"/>
    <w:uiPriority w:val="99"/>
    <w:unhideWhenUsed/>
    <w:rsid w:val="00107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Geneva" TargetMode="External"/><Relationship Id="rId2" Type="http://schemas.openxmlformats.org/officeDocument/2006/relationships/hyperlink" Target="https://en.wikipedia.org/wiki/International_Chamber_of_Commerce" TargetMode="External"/><Relationship Id="rId1" Type="http://schemas.openxmlformats.org/officeDocument/2006/relationships/hyperlink" Target="https://en.wikipedia.org/wiki/World_Customs_Organization" TargetMode="External"/><Relationship Id="rId6" Type="http://schemas.openxmlformats.org/officeDocument/2006/relationships/hyperlink" Target="https://en.wikipedia.org/wiki/European_Union" TargetMode="External"/><Relationship Id="rId5" Type="http://schemas.openxmlformats.org/officeDocument/2006/relationships/hyperlink" Target="https://en.wikipedia.org/wiki/United_Nations_Economic_Commission_for_Europe" TargetMode="External"/><Relationship Id="rId4" Type="http://schemas.openxmlformats.org/officeDocument/2006/relationships/hyperlink" Target="https://en.wikipedia.org/wiki/Road_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EA63BEB4FDFC4BA5E30621679FFB62" ma:contentTypeVersion="11" ma:contentTypeDescription="Create a new document." ma:contentTypeScope="" ma:versionID="110a8e36f39c8affb747d40b1837247b">
  <xsd:schema xmlns:xsd="http://www.w3.org/2001/XMLSchema" xmlns:xs="http://www.w3.org/2001/XMLSchema" xmlns:p="http://schemas.microsoft.com/office/2006/metadata/properties" xmlns:ns3="3e62b885-ccb4-46dd-ad8b-6e3d012e49ce" xmlns:ns4="09056908-7e8f-4358-9d4c-bb0c0ca2fc6d" targetNamespace="http://schemas.microsoft.com/office/2006/metadata/properties" ma:root="true" ma:fieldsID="8e8e32678766466887dae537e4b1caa1" ns3:_="" ns4:_="">
    <xsd:import namespace="3e62b885-ccb4-46dd-ad8b-6e3d012e49ce"/>
    <xsd:import namespace="09056908-7e8f-4358-9d4c-bb0c0ca2fc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2b885-ccb4-46dd-ad8b-6e3d012e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56908-7e8f-4358-9d4c-bb0c0ca2fc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6597-E9BA-4C68-AC0B-8133F3DB6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0AAAF3-24C3-4A97-A70A-A24CA43C13DB}">
  <ds:schemaRefs>
    <ds:schemaRef ds:uri="http://schemas.microsoft.com/sharepoint/v3/contenttype/forms"/>
  </ds:schemaRefs>
</ds:datastoreItem>
</file>

<file path=customXml/itemProps3.xml><?xml version="1.0" encoding="utf-8"?>
<ds:datastoreItem xmlns:ds="http://schemas.openxmlformats.org/officeDocument/2006/customXml" ds:itemID="{05F9B01A-2001-4D14-A159-77C9E2E57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2b885-ccb4-46dd-ad8b-6e3d012e49ce"/>
    <ds:schemaRef ds:uri="09056908-7e8f-4358-9d4c-bb0c0ca2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6C335-BB6E-4835-B9F8-0A94551F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2997</Words>
  <Characters>17089</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Asian Development Bank</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Xinglan Hu</dc:creator>
  <cp:lastModifiedBy>Xinglan Hu</cp:lastModifiedBy>
  <cp:revision>10</cp:revision>
  <cp:lastPrinted>2019-10-02T06:07:00Z</cp:lastPrinted>
  <dcterms:created xsi:type="dcterms:W3CDTF">2020-03-06T01:20:00Z</dcterms:created>
  <dcterms:modified xsi:type="dcterms:W3CDTF">2020-03-09T08:09:00Z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0x01010059EA63BEB4FDFC4BA5E30621679FFB62</vt:lpwstr>
  </property>
</Properties>
</file>